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France</w:t>
      </w:r>
      <w:r>
        <w:t xml:space="preserve"> </w:t>
      </w:r>
      <w:r>
        <w:t xml:space="preserve">Paris</w:t>
      </w:r>
    </w:p>
    <w:bookmarkStart w:id="20" w:name="X581b88cdfe7c5b3691eebfe767de93de2302ea7"/>
    <w:p>
      <w:pPr>
        <w:pStyle w:val="Heading1"/>
      </w:pPr>
      <w:r>
        <w:t xml:space="preserve">Project Report: Strategic Overview of Marine Engineering Activities in France Paris</w:t>
      </w:r>
    </w:p>
    <w:bookmarkEnd w:id="20"/>
    <w:p>
      <w:pPr>
        <w:pStyle w:val="FirstParagraph"/>
      </w:pPr>
      <w:r>
        <w:br/>
      </w:r>
    </w:p>
    <w:bookmarkStart w:id="21" w:name="executive-summary"/>
    <w:p>
      <w:pPr>
        <w:pStyle w:val="Heading2"/>
      </w:pPr>
      <w:r>
        <w:t xml:space="preserve">EXECUTIVE SUMMARY</w:t>
      </w:r>
    </w:p>
    <w:p>
      <w:pPr>
        <w:pStyle w:val="FirstParagraph"/>
      </w:pPr>
      <w:r>
        <w:t xml:space="preserve">This comprehensive</w:t>
      </w:r>
      <w:r>
        <w:t xml:space="preserve"> </w:t>
      </w:r>
      <w:r>
        <w:rPr>
          <w:bCs/>
          <w:b/>
        </w:rPr>
        <w:t xml:space="preserve">Project Report</w:t>
      </w:r>
      <w:r>
        <w:t xml:space="preserve"> </w:t>
      </w:r>
      <w:r>
        <w:t xml:space="preserve">serves as a definitive document outlining the operational, technical, and strategic frameworks necessary for advancing marine engineering initiatives within the geographic and regulatory context of</w:t>
      </w:r>
      <w:r>
        <w:t xml:space="preserve"> </w:t>
      </w:r>
      <w:r>
        <w:rPr>
          <w:bCs/>
          <w:b/>
        </w:rPr>
        <w:t xml:space="preserve">France Paris</w:t>
      </w:r>
      <w:r>
        <w:t xml:space="preserve">. While traditionally associated with coastal ports such as Le Havre or Marseille, the capital city of</w:t>
      </w:r>
      <w:r>
        <w:t xml:space="preserve"> </w:t>
      </w:r>
      <w:r>
        <w:rPr>
          <w:bCs/>
          <w:b/>
          <w:iCs/>
          <w:i/>
        </w:rPr>
        <w:t xml:space="preserve">France Paris</w:t>
      </w:r>
      <w:r>
        <w:t xml:space="preserve">Marine Engineer is pivotal in this ecosystem, ensuring compliance with international safety standards while driving innovation in sustainable propulsion systems.</w:t>
      </w:r>
      <w:r>
        <w:br/>
      </w:r>
      <w:r>
        <w:br/>
      </w:r>
      <w:r>
        <w:t xml:space="preserve">The primary objective of this report is to delineate the responsibilities of a</w:t>
      </w:r>
      <w:r>
        <w:t xml:space="preserve"> </w:t>
      </w:r>
      <w:r>
        <w:rPr>
          <w:bCs/>
          <w:b/>
        </w:rPr>
        <w:t xml:space="preserve">Marine Engineer</w:t>
      </w:r>
      <w:r>
        <w:t xml:space="preserve"> </w:t>
      </w:r>
      <w:r>
        <w:t xml:space="preserve">operating within the unique regulatory environment of</w:t>
      </w:r>
      <w:r>
        <w:t xml:space="preserve"> </w:t>
      </w:r>
      <w:r>
        <w:rPr>
          <w:iCs/>
          <w:i/>
          <w:bCs/>
          <w:b/>
        </w:rPr>
        <w:t xml:space="preserve">France Paris</w:t>
      </w:r>
      <w:r>
        <w:t xml:space="preserve">. It examines the intersection of national maritime policy, EU regulations, and local infrastructure requirements. Furthermore, this document highlights how specialized engineering expertise contributes to modernizing France's inland waterway networks and supporting naval operations based in or coordinated through the capital region.</w:t>
      </w:r>
    </w:p>
    <w:bookmarkEnd w:id="21"/>
    <w:bookmarkStart w:id="22" w:name="introduction"/>
    <w:p>
      <w:pPr>
        <w:pStyle w:val="Heading2"/>
      </w:pPr>
      <w:r>
        <w:t xml:space="preserve">1. INTRODUCTION</w:t>
      </w:r>
    </w:p>
    <w:p>
      <w:pPr>
        <w:pStyle w:val="FirstParagraph"/>
      </w:pPr>
      <w:r>
        <w:t xml:space="preserve">The domain of marine engineering extends far beyond the open seas, encompassing a wide array of activities related to ship construction, maintenance, propulsion systems, and naval architecture. In recent years,</w:t>
      </w:r>
      <w:r>
        <w:t xml:space="preserve"> </w:t>
      </w:r>
      <w:r>
        <w:rPr>
          <w:iCs/>
          <w:i/>
          <w:bCs/>
          <w:b/>
        </w:rPr>
        <w:t xml:space="preserve">France Paris</w:t>
      </w:r>
      <w:r>
        <w:t xml:space="preserve">Project Report explores the multifaceted role of the</w:t>
      </w:r>
      <w:r>
        <w:t xml:space="preserve"> </w:t>
      </w:r>
      <w:r>
        <w:rPr>
          <w:bCs/>
          <w:b/>
        </w:rPr>
        <w:t xml:space="preserve">Marine Engineer</w:t>
      </w:r>
      <w:r>
        <w:t xml:space="preserve"> </w:t>
      </w:r>
      <w:r>
        <w:t xml:space="preserve">in this specific locale.</w:t>
      </w:r>
    </w:p>
    <w:p>
      <w:pPr>
        <w:pStyle w:val="BodyText"/>
      </w:pPr>
      <w:r>
        <w:rPr>
          <w:iCs/>
          <w:i/>
          <w:bCs/>
          <w:b/>
        </w:rPr>
        <w:t xml:space="preserve">France Paris</w:t>
      </w:r>
      <w:r>
        <w:t xml:space="preserve">Marine Engineer</w:t>
      </w:r>
      <w:r>
        <w:rPr>
          <w:iCs/>
          <w:i/>
        </w:rPr>
        <w:t xml:space="preserve">France Paris</w:t>
      </w:r>
    </w:p>
    <w:bookmarkEnd w:id="22"/>
    <w:bookmarkStart w:id="26" w:name="X2d28ea5ddef7b241896c24ae01ec71d50fa245a"/>
    <w:p>
      <w:pPr>
        <w:pStyle w:val="Heading2"/>
      </w:pPr>
      <w:r>
        <w:t xml:space="preserve">2. ROLE OF THE MARINE ENGINEER IN FRANCE PARIS</w:t>
      </w:r>
    </w:p>
    <w:p>
      <w:pPr>
        <w:pStyle w:val="FirstParagraph"/>
      </w:pPr>
      <w:r>
        <w:t xml:space="preserve">The title of</w:t>
      </w:r>
      <w:r>
        <w:t xml:space="preserve"> </w:t>
      </w:r>
      <w:r>
        <w:rPr>
          <w:bCs/>
          <w:b/>
        </w:rPr>
        <w:t xml:space="preserve">Marine Engineer</w:t>
      </w:r>
      <w:r>
        <w:t xml:space="preserve"> </w:t>
      </w:r>
      <w:r>
        <w:t xml:space="preserve">carries significant weight in the context of</w:t>
      </w:r>
      <w:r>
        <w:t xml:space="preserve"> </w:t>
      </w:r>
      <w:r>
        <w:rPr>
          <w:iCs/>
          <w:i/>
          <w:bCs/>
          <w:b/>
        </w:rPr>
        <w:t xml:space="preserve">France Paris</w:t>
      </w:r>
      <w:r>
        <w:t xml:space="preserve">. While some engineers may be based directly on board vessels docked at the Port of Paris or along the Seine, others work in shore-based roles focusing on design, project management, and regulatory compliance. The following sections detail these responsibilities.</w:t>
      </w:r>
    </w:p>
    <w:bookmarkStart w:id="23" w:name="technical-oversight-and-maintenance"/>
    <w:p>
      <w:pPr>
        <w:pStyle w:val="Heading3"/>
      </w:pPr>
      <w:r>
        <w:t xml:space="preserve">2.1 Technical Oversight and Maintenance</w:t>
      </w:r>
    </w:p>
    <w:p>
      <w:pPr>
        <w:pStyle w:val="FirstParagraph"/>
      </w:pPr>
      <w:r>
        <w:t xml:space="preserve">A primary duty of a</w:t>
      </w:r>
      <w:r>
        <w:t xml:space="preserve"> </w:t>
      </w:r>
      <w:r>
        <w:rPr>
          <w:bCs/>
          <w:b/>
        </w:rPr>
        <w:t xml:space="preserve">Marine Engineer</w:t>
      </w:r>
      <w:r>
        <w:t xml:space="preserve"> </w:t>
      </w:r>
      <w:r>
        <w:t xml:space="preserve">in</w:t>
      </w:r>
      <w:r>
        <w:t xml:space="preserve"> </w:t>
      </w:r>
      <w:r>
        <w:rPr>
          <w:iCs/>
          <w:i/>
          <w:bCs/>
          <w:b/>
        </w:rPr>
        <w:t xml:space="preserve">France Paris</w:t>
      </w:r>
    </w:p>
    <w:bookmarkEnd w:id="23"/>
    <w:bookmarkStart w:id="24" w:name="regulatory-compliance"/>
    <w:p>
      <w:pPr>
        <w:pStyle w:val="Heading3"/>
      </w:pPr>
      <w:r>
        <w:t xml:space="preserve">2.2 Regulatory Compliance</w:t>
      </w:r>
    </w:p>
    <w:p>
      <w:pPr>
        <w:pStyle w:val="FirstParagraph"/>
      </w:pPr>
      <w:r>
        <w:t xml:space="preserve">Navigating the legal landscape of</w:t>
      </w:r>
      <w:r>
        <w:t xml:space="preserve"> </w:t>
      </w:r>
      <w:r>
        <w:rPr>
          <w:iCs/>
          <w:i/>
          <w:bCs/>
          <w:b/>
        </w:rPr>
        <w:t xml:space="preserve">France Paris</w:t>
      </w:r>
      <w:r>
        <w:t xml:space="preserve">Marine Engineer</w:t>
      </w:r>
      <w:r>
        <w:rPr>
          <w:iCs/>
          <w:i/>
        </w:rPr>
        <w:t xml:space="preserve">France Paris</w:t>
      </w:r>
    </w:p>
    <w:bookmarkEnd w:id="24"/>
    <w:bookmarkStart w:id="25" w:name="innovation-and-sustainability"/>
    <w:p>
      <w:pPr>
        <w:pStyle w:val="Heading3"/>
      </w:pPr>
      <w:r>
        <w:t xml:space="preserve">2.3 Innovation and Sustainability</w:t>
      </w:r>
    </w:p>
    <w:p>
      <w:pPr>
        <w:pStyle w:val="FirstParagraph"/>
      </w:pPr>
      <w:r>
        <w:t xml:space="preserve">In response to growing environmental concerns,</w:t>
      </w:r>
      <w:r>
        <w:t xml:space="preserve"> </w:t>
      </w:r>
      <w:r>
        <w:rPr>
          <w:iCs/>
          <w:i/>
          <w:bCs/>
          <w:b/>
        </w:rPr>
        <w:t xml:space="preserve">France Paris</w:t>
      </w:r>
      <w:r>
        <w:t xml:space="preserve">Marine Engineer</w:t>
      </w:r>
    </w:p>
    <w:bookmarkEnd w:id="25"/>
    <w:bookmarkEnd w:id="26"/>
    <w:bookmarkStart w:id="27" w:name="regulatory-framework-and-infrastructure"/>
    <w:p>
      <w:pPr>
        <w:pStyle w:val="Heading2"/>
      </w:pPr>
      <w:r>
        <w:t xml:space="preserve">3. REGULATORY FRAMEWORK AND INFRASTRUCTURE</w:t>
      </w:r>
    </w:p>
    <w:p>
      <w:pPr>
        <w:pStyle w:val="FirstParagraph"/>
      </w:pPr>
      <w:r>
        <w:t xml:space="preserve">The success of marine engineering projects in</w:t>
      </w:r>
      <w:r>
        <w:t xml:space="preserve"> </w:t>
      </w:r>
      <w:r>
        <w:rPr>
          <w:iCs/>
          <w:i/>
          <w:bCs/>
          <w:b/>
        </w:rPr>
        <w:t xml:space="preserve">France Paris</w:t>
      </w:r>
    </w:p>
    <w:p>
      <w:pPr>
        <w:pStyle w:val="BodyText"/>
      </w:pPr>
      <w:r>
        <w:t xml:space="preserve">Aspect</w:t>
      </w:r>
    </w:p>
    <w:p>
      <w:pPr>
        <w:pStyle w:val="BodyText"/>
      </w:pPr>
      <w:r>
        <w:t xml:space="preserve">Description</w:t>
      </w:r>
    </w:p>
    <w:p>
      <w:pPr>
        <w:pStyle w:val="BodyText"/>
      </w:pPr>
      <w:r>
        <w:t xml:space="preserve">Regulatory Bodies</w:t>
      </w:r>
    </w:p>
    <w:p>
      <w:pPr>
        <w:pStyle w:val="BodyText"/>
      </w:pPr>
      <w:r>
        <w:t xml:space="preserve">Involves coordination with the Direction Générale des Infrastructures, des Transports et de la Mer (DGITM), which operates out of Paris.</w:t>
      </w:r>
    </w:p>
    <w:p>
      <w:pPr>
        <w:pStyle w:val="BodyText"/>
      </w:pPr>
      <w:r>
        <w:t xml:space="preserve">Vessel Classification</w:t>
      </w:r>
    </w:p>
    <w:p>
      <w:pPr>
        <w:pStyle w:val="BodyText"/>
      </w:pPr>
      <w:r>
        <w:t xml:space="preserve">Ensures vessels meet standards set by classification societies like Bureau Veritas, headquartered in</w:t>
      </w:r>
      <w:r>
        <w:t xml:space="preserve"> </w:t>
      </w:r>
      <w:r>
        <w:rPr>
          <w:iCs/>
          <w:i/>
          <w:bCs/>
          <w:b/>
        </w:rPr>
        <w:t xml:space="preserve">France Paris</w:t>
      </w:r>
      <w:r>
        <w:t xml:space="preserve">.</w:t>
      </w:r>
    </w:p>
    <w:p>
      <w:pPr>
        <w:pStyle w:val="BodyText"/>
      </w:pPr>
      <w:r>
        <w:t xml:space="preserve">Waterway Management</w:t>
      </w:r>
    </w:p>
    <w:p>
      <w:pPr>
        <w:pStyle w:val="BodyText"/>
      </w:pPr>
      <w:r>
        <w:t xml:space="preserve">Takes care of the maintenance of locks, bridges, and channels along the Seine accessible to large vessels.</w:t>
      </w:r>
    </w:p>
    <w:p>
      <w:pPr>
        <w:pStyle w:val="BodyText"/>
      </w:pPr>
      <w:r>
        <w:t xml:space="preserve">Environmental Standards</w:t>
      </w:r>
    </w:p>
    <w:p>
      <w:pPr>
        <w:pStyle w:val="BodyText"/>
      </w:pPr>
      <w:r>
        <w:rPr>
          <w:iCs/>
          <w:i/>
        </w:rPr>
        <w:t xml:space="preserve">France Paris</w:t>
      </w:r>
      <w:r>
        <w:t xml:space="preserve">.</w:t>
      </w:r>
    </w:p>
    <w:bookmarkEnd w:id="27"/>
    <w:bookmarkStart w:id="31" w:name="challenges-and-opportunities"/>
    <w:p>
      <w:pPr>
        <w:pStyle w:val="Heading2"/>
      </w:pPr>
      <w:r>
        <w:t xml:space="preserve">4. CHALLENGES AND OPPORTUNITIES</w:t>
      </w:r>
    </w:p>
    <w:p>
      <w:pPr>
        <w:pStyle w:val="FirstParagraph"/>
      </w:pPr>
      <w:r>
        <w:rPr>
          <w:bCs/>
          <w:b/>
        </w:rPr>
        <w:t xml:space="preserve">Marine Engineer professionals working in</w:t>
      </w:r>
      <w:r>
        <w:rPr>
          <w:bCs/>
          <w:b/>
        </w:rPr>
        <w:t xml:space="preserve"> </w:t>
      </w:r>
      <w:r>
        <w:rPr>
          <w:iCs/>
          <w:i/>
          <w:bCs/>
          <w:b/>
          <w:bCs/>
          <w:b/>
        </w:rPr>
        <w:t xml:space="preserve">France Paris</w:t>
      </w:r>
    </w:p>
    <w:bookmarkStart w:id="28" w:name="urban-constraints"/>
    <w:p>
      <w:pPr>
        <w:pStyle w:val="Heading3"/>
      </w:pPr>
      <w:r>
        <w:t xml:space="preserve">4.1 Urban Constraints</w:t>
      </w:r>
    </w:p>
    <w:p>
      <w:pPr>
        <w:pStyle w:val="FirstParagraph"/>
      </w:pPr>
      <w:r>
        <w:t xml:space="preserve">The dense urban environment of</w:t>
      </w:r>
      <w:r>
        <w:t xml:space="preserve"> </w:t>
      </w:r>
      <w:r>
        <w:rPr>
          <w:iCs/>
          <w:i/>
          <w:bCs/>
          <w:b/>
        </w:rPr>
        <w:t xml:space="preserve">France Paris</w:t>
      </w:r>
      <w:r>
        <w:t xml:space="preserve">Marine Engineer must design systems that are compact yet efficient, minimizing the footprint while maximizing performance.</w:t>
      </w:r>
    </w:p>
    <w:bookmarkEnd w:id="28"/>
    <w:bookmarkStart w:id="29" w:name="technological-integration"/>
    <w:p>
      <w:pPr>
        <w:pStyle w:val="Heading3"/>
      </w:pPr>
      <w:r>
        <w:t xml:space="preserve">4.2 Technological Integration</w:t>
      </w:r>
    </w:p>
    <w:p>
      <w:pPr>
        <w:pStyle w:val="FirstParagraph"/>
      </w:pPr>
      <w:r>
        <w:rPr>
          <w:iCs/>
          <w:i/>
          <w:bCs/>
          <w:b/>
        </w:rPr>
        <w:t xml:space="preserve">France Paris</w:t>
      </w:r>
      <w:r>
        <w:t xml:space="preserve">Marine Engineer to integrate digital technologies such as IoT (Internet of Things), AI-driven predictive maintenance, and remote monitoring systems into their workflows. These tools enhance operational efficiency and reduce downtime.</w:t>
      </w:r>
    </w:p>
    <w:bookmarkEnd w:id="29"/>
    <w:bookmarkStart w:id="30" w:name="talent-acquisition"/>
    <w:p>
      <w:pPr>
        <w:pStyle w:val="Heading3"/>
      </w:pPr>
      <w:r>
        <w:t xml:space="preserve">4.3 Talent Acquisition</w:t>
      </w:r>
    </w:p>
    <w:p>
      <w:pPr>
        <w:pStyle w:val="FirstParagraph"/>
      </w:pPr>
      <w:r>
        <w:t xml:space="preserve">Finding skilled</w:t>
      </w:r>
      <w:r>
        <w:t xml:space="preserve"> </w:t>
      </w:r>
      <w:r>
        <w:rPr>
          <w:bCs/>
          <w:b/>
        </w:rPr>
        <w:t xml:space="preserve">Marine Engineer with specific experience in</w:t>
      </w:r>
      <w:r>
        <w:rPr>
          <w:bCs/>
          <w:b/>
        </w:rPr>
        <w:t xml:space="preserve"> </w:t>
      </w:r>
      <w:r>
        <w:rPr>
          <w:iCs/>
          <w:i/>
          <w:bCs/>
          <w:b/>
          <w:bCs/>
          <w:b/>
        </w:rPr>
        <w:t xml:space="preserve">France Paris</w:t>
      </w:r>
    </w:p>
    <w:bookmarkEnd w:id="30"/>
    <w:bookmarkEnd w:id="31"/>
    <w:bookmarkStart w:id="32" w:name="recommendations"/>
    <w:p>
      <w:pPr>
        <w:pStyle w:val="Heading2"/>
      </w:pPr>
      <w:r>
        <w:t xml:space="preserve">5. RECOMMENDATIONS</w:t>
      </w:r>
    </w:p>
    <w:p>
      <w:pPr>
        <w:pStyle w:val="FirstParagraph"/>
      </w:pPr>
      <w:r>
        <w:t xml:space="preserve">Based on the analysis presented in this</w:t>
      </w:r>
      <w:r>
        <w:t xml:space="preserve"> </w:t>
      </w:r>
      <w:r>
        <w:rPr>
          <w:bCs/>
          <w:b/>
        </w:rPr>
        <w:t xml:space="preserve">Project Report</w:t>
      </w:r>
      <w:r>
        <w:t xml:space="preserve">, the following recommendations are proposed for stakeholders involved in marine engineering activities in</w:t>
      </w:r>
      <w:r>
        <w:t xml:space="preserve"> </w:t>
      </w:r>
      <w:r>
        <w:rPr>
          <w:iCs/>
          <w:i/>
          <w:bCs/>
          <w:b/>
        </w:rPr>
        <w:t xml:space="preserve">France Paris</w:t>
      </w:r>
      <w:r>
        <w:t xml:space="preserve">:</w:t>
      </w:r>
    </w:p>
    <w:p>
      <w:pPr>
        <w:numPr>
          <w:ilvl w:val="0"/>
          <w:numId w:val="1001"/>
        </w:numPr>
        <w:pStyle w:val="Compact"/>
      </w:pPr>
      <w:r>
        <w:rPr>
          <w:bCs/>
          <w:b/>
        </w:rPr>
        <w:t xml:space="preserve">Investment in Training:</w:t>
      </w:r>
      <w:r>
        <w:rPr>
          <w:iCs/>
          <w:i/>
        </w:rPr>
        <w:t xml:space="preserve">France Paris</w:t>
      </w:r>
      <w:r>
        <w:t xml:space="preserve">.</w:t>
      </w:r>
    </w:p>
    <w:p>
      <w:pPr>
        <w:numPr>
          <w:ilvl w:val="0"/>
          <w:numId w:val="1001"/>
        </w:numPr>
        <w:pStyle w:val="Compact"/>
      </w:pPr>
      <w:r>
        <w:rPr>
          <w:bCs/>
          <w:b/>
        </w:rPr>
        <w:t xml:space="preserve">Collaborative Partnerships:</w:t>
      </w:r>
      <w:r>
        <w:rPr>
          <w:iCs/>
          <w:i/>
        </w:rPr>
        <w:t xml:space="preserve">France Paris</w:t>
      </w:r>
    </w:p>
    <w:p>
      <w:pPr>
        <w:numPr>
          <w:ilvl w:val="0"/>
          <w:numId w:val="1001"/>
        </w:numPr>
        <w:pStyle w:val="Compact"/>
      </w:pPr>
      <w:r>
        <w:rPr>
          <w:bCs/>
          <w:b/>
        </w:rPr>
        <w:t xml:space="preserve">Focus on Sustainability:</w:t>
      </w:r>
    </w:p>
    <w:p>
      <w:pPr>
        <w:numPr>
          <w:ilvl w:val="0"/>
          <w:numId w:val="1001"/>
        </w:numPr>
        <w:pStyle w:val="Compact"/>
      </w:pPr>
      <w:r>
        <w:rPr>
          <w:bCs/>
          <w:b/>
        </w:rPr>
        <w:t xml:space="preserve">Enhanced Communication:</w:t>
      </w:r>
    </w:p>
    <w:bookmarkEnd w:id="32"/>
    <w:bookmarkStart w:id="33" w:name="conclusion"/>
    <w:p>
      <w:pPr>
        <w:pStyle w:val="Heading2"/>
      </w:pPr>
      <w:r>
        <w:t xml:space="preserve">6. CONCLUSION</w:t>
      </w:r>
    </w:p>
    <w:p>
      <w:pPr>
        <w:pStyle w:val="FirstParagraph"/>
      </w:pPr>
      <w:r>
        <w:t xml:space="preserve">In conclusion, the role of a</w:t>
      </w:r>
      <w:r>
        <w:t xml:space="preserve"> </w:t>
      </w:r>
      <w:r>
        <w:rPr>
          <w:bCs/>
          <w:b/>
        </w:rPr>
        <w:t xml:space="preserve">Marine Engineer in</w:t>
      </w:r>
      <w:r>
        <w:rPr>
          <w:bCs/>
          <w:b/>
        </w:rPr>
        <w:t xml:space="preserve"> </w:t>
      </w:r>
      <w:r>
        <w:rPr>
          <w:iCs/>
          <w:i/>
          <w:bCs/>
          <w:b/>
          <w:bCs/>
          <w:b/>
        </w:rPr>
        <w:t xml:space="preserve">France Paris</w:t>
      </w:r>
      <w:r>
        <w:rPr>
          <w:bCs/>
          <w:b/>
        </w:rPr>
        <w:t xml:space="preserve">Project Report has outlined the key responsibilities, regulatory requirements challenges and opportunities associated with this profession. By adhering to best practices and embracing innovation stakeholders can ensure that marine engineering activities in</w:t>
      </w:r>
      <w:r>
        <w:rPr>
          <w:bCs/>
          <w:b/>
        </w:rPr>
        <w:t xml:space="preserve"> </w:t>
      </w:r>
      <w:r>
        <w:rPr>
          <w:iCs/>
          <w:i/>
          <w:bCs/>
          <w:b/>
          <w:bCs/>
          <w:b/>
        </w:rPr>
        <w:t xml:space="preserve">France Paris</w:t>
      </w:r>
    </w:p>
    <w:p>
      <w:pPr>
        <w:pStyle w:val="BodyText"/>
      </w:pPr>
      <w:r>
        <w:t xml:space="preserve">The synergy between technical expertise, regulatory compliance, and strategic planning defines the success of a</w:t>
      </w:r>
      <w:r>
        <w:t xml:space="preserve"> </w:t>
      </w:r>
      <w:r>
        <w:rPr>
          <w:bCs/>
          <w:b/>
        </w:rPr>
        <w:t xml:space="preserve">Marine Engineer operating in this dynamic environment. As</w:t>
      </w:r>
      <w:r>
        <w:rPr>
          <w:bCs/>
          <w:b/>
        </w:rPr>
        <w:t xml:space="preserve"> </w:t>
      </w:r>
      <w:r>
        <w:rPr>
          <w:iCs/>
          <w:i/>
          <w:bCs/>
          <w:b/>
          <w:bCs/>
          <w:b/>
        </w:rPr>
        <w:t xml:space="preserve">France Paris</w:t>
      </w:r>
    </w:p>
    <w:p>
      <w:pPr>
        <w:pStyle w:val="BodyText"/>
      </w:pPr>
      <w:r>
        <w:t xml:space="preserve">End of Project Report</w:t>
      </w:r>
    </w:p>
    <w:p>
      <w:pPr>
        <w:pStyle w:val="BodyText"/>
      </w:pPr>
      <w:r>
        <w:br/>
      </w:r>
    </w:p>
    <w:p>
      <w:pPr>
        <w:pStyle w:val="SourceCode"/>
      </w:pPr>
      <w:r>
        <w:rPr>
          <w:rStyle w:val="VerbatimChar"/>
        </w:rPr>
        <w:t xml:space="preserve">Date Generated: Current Date</w:t>
      </w:r>
      <w:r>
        <w:br/>
      </w:r>
      <w:r>
        <w:rPr>
          <w:rStyle w:val="VerbatimChar"/>
        </w:rPr>
        <w:t xml:space="preserve">Prepared for Stakeholders in France Paris</w:t>
      </w:r>
      <w:r>
        <w:br/>
      </w:r>
      <w:r>
        <w:rPr>
          <w:rStyle w:val="VerbatimChar"/>
        </w:rPr>
        <w:t xml:space="preserve">Subject: Marine Engineering Operations and Strategic Outlook</w:t>
      </w:r>
    </w:p>
    <w:p>
      <w:pPr>
        <w:pStyle w:val="FirstParagraph"/>
      </w:pPr>
      <w:r>
        <w:t xml:space="preserve">/html&gt;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Operations in France Paris</dc:title>
  <dc:creator/>
  <dc:language>en</dc:language>
  <cp:keywords/>
  <dcterms:created xsi:type="dcterms:W3CDTF">2026-07-30T12:10:33Z</dcterms:created>
  <dcterms:modified xsi:type="dcterms:W3CDTF">2026-07-30T12:10:33Z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