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Port Authority Officials</w:t>
      </w:r>
    </w:p>
    <w:p>
      <w:pPr>
        <w:pStyle w:val="BodyText"/>
      </w:pPr>
      <w:r>
        <w:t xml:space="preserve">Senior Engineering Consultant Team</w:t>
      </w:r>
    </w:p>
    <w:bookmarkStart w:id="20" w:name="Xcfd8f2b911e1c950767de8d24d14dd66253be89"/>
    <w:p>
      <w:pPr>
        <w:pStyle w:val="Heading1"/>
      </w:pPr>
      <w:r>
        <w:t xml:space="preserve">Project Report: Strategic Implementation of Marine Engineer Services in Italy Milan</w:t>
      </w:r>
    </w:p>
    <w:bookmarkEnd w:id="20"/>
    <w:bookmarkStart w:id="21" w:name="executive-summary"/>
    <w:p>
      <w:pPr>
        <w:pStyle w:val="Heading2"/>
      </w:pPr>
      <w:r>
        <w:t xml:space="preserve">1. Executive Summary</w:t>
      </w:r>
    </w:p>
    <w:p>
      <w:pPr>
        <w:pStyle w:val="FirstParagraph"/>
      </w:pPr>
      <w:r>
        <w:t xml:space="preserve">This Project Report outlines the critical role, operational requirements, and strategic importance of the</w:t>
      </w:r>
      <w:r>
        <w:t xml:space="preserve"> </w:t>
      </w:r>
      <w:r>
        <w:rPr>
          <w:bCs/>
          <w:b/>
        </w:rPr>
        <w:t xml:space="preserve">Marine Engineer</w:t>
      </w:r>
      <w:r>
        <w:t xml:space="preserve"> </w:t>
      </w:r>
      <w:r>
        <w:t xml:space="preserve">within the complex industrial and logistical framework of Milan, Italy. While historically associated with coastal ports such as Genoa or Venice, Milan has evolved into a pivotal inland hub for maritime logistics via its extensive canal networks connecting to the Adriatic Sea. This document analyzes how specialized engineering expertise is required to maintain the integrity of hydraulic infrastructure, manage inland waterway vessels, and ensure environmental compliance in this unique geographic context.</w:t>
      </w:r>
    </w:p>
    <w:bookmarkEnd w:id="21"/>
    <w:bookmarkStart w:id="22" w:name="introduction-and-context"/>
    <w:p>
      <w:pPr>
        <w:pStyle w:val="Heading2"/>
      </w:pPr>
      <w:r>
        <w:t xml:space="preserve">2. Introduction and Context</w:t>
      </w:r>
    </w:p>
    <w:p>
      <w:pPr>
        <w:pStyle w:val="FirstParagraph"/>
      </w:pPr>
      <w:r>
        <w:t xml:space="preserve">The city of Milan (</w:t>
      </w:r>
      <w:r>
        <w:rPr>
          <w:bCs/>
          <w:b/>
        </w:rPr>
        <w:t xml:space="preserve">Italy Milan</w:t>
      </w:r>
      <w:r>
        <w:t xml:space="preserve">) serves as the economic engine of Northern Italy. However, its connectivity relies heavily on a sophisticated network of rivers and canals, particularly the Navigli system, which links the Po River valley to Lake Como and Lake Maggiore. This hydrological infrastructure is not merely scenic; it is functional for barge transport and flood management. Consequently, the presence of a qualified</w:t>
      </w:r>
      <w:r>
        <w:t xml:space="preserve"> </w:t>
      </w:r>
      <w:r>
        <w:rPr>
          <w:bCs/>
          <w:b/>
        </w:rPr>
        <w:t xml:space="preserve">Marine Engineer</w:t>
      </w:r>
      <w:r>
        <w:t xml:space="preserve"> </w:t>
      </w:r>
      <w:r>
        <w:t xml:space="preserve">in this region is essential to oversee the mechanical and propulsion systems of vessels that navigate these inland waterways.</w:t>
      </w:r>
    </w:p>
    <w:p>
      <w:pPr>
        <w:pStyle w:val="BodyText"/>
      </w:pPr>
      <w:r>
        <w:t xml:space="preserve">The primary objective of this report is to define the scope of work for marine engineering services in Milan, addressing the specific challenges posed by urban navigation, shallow draft requirements, and strict environmental regulations applicable in</w:t>
      </w:r>
      <w:r>
        <w:t xml:space="preserve"> </w:t>
      </w:r>
      <w:r>
        <w:rPr>
          <w:bCs/>
          <w:b/>
        </w:rPr>
        <w:t xml:space="preserve">Italy Milan</w:t>
      </w:r>
      <w:r>
        <w:t xml:space="preserve">.</w:t>
      </w:r>
    </w:p>
    <w:bookmarkEnd w:id="22"/>
    <w:bookmarkStart w:id="26" w:name="scope-of-work-for-marine-engineers"/>
    <w:p>
      <w:pPr>
        <w:pStyle w:val="Heading2"/>
      </w:pPr>
      <w:r>
        <w:t xml:space="preserve">3. Scope of Work for Marine Engineers</w:t>
      </w:r>
    </w:p>
    <w:bookmarkStart w:id="23" w:name="X6deddfd52af67f2541bf49579a3669ec0eceed4"/>
    <w:p>
      <w:pPr>
        <w:pStyle w:val="Heading3"/>
      </w:pPr>
      <w:r>
        <w:t xml:space="preserve">3.1 Vessel Maintenance and Propulsion Systems</w:t>
      </w:r>
    </w:p>
    <w:p>
      <w:pPr>
        <w:pStyle w:val="FirstParagraph"/>
      </w:pPr>
      <w:r>
        <w:t xml:space="preserve">The core responsibility of the</w:t>
      </w:r>
      <w:r>
        <w:t xml:space="preserve"> </w:t>
      </w:r>
      <w:r>
        <w:rPr>
          <w:bCs/>
          <w:b/>
        </w:rPr>
        <w:t xml:space="preserve">Marine Engineer</w:t>
      </w:r>
      <w:r>
        <w:t xml:space="preserve"> </w:t>
      </w:r>
      <w:r>
        <w:t xml:space="preserve">stationed or consulting in Milan involves the maintenance, repair, and optimization of propulsion systems for commercial barges and passenger ferries. Unlike deep-sea ocean-going vessels, inland waterway craft in</w:t>
      </w:r>
      <w:r>
        <w:t xml:space="preserve"> </w:t>
      </w:r>
      <w:r>
        <w:rPr>
          <w:bCs/>
          <w:b/>
        </w:rPr>
        <w:t xml:space="preserve">Italy Milan</w:t>
      </w:r>
    </w:p>
    <w:p>
      <w:pPr>
        <w:numPr>
          <w:ilvl w:val="0"/>
          <w:numId w:val="1001"/>
        </w:numPr>
        <w:pStyle w:val="Compact"/>
      </w:pPr>
      <w:r>
        <w:t xml:space="preserve">Conduct routine inspections of main engines, auxiliary generators, and steering gear.</w:t>
      </w:r>
    </w:p>
    <w:p>
      <w:pPr>
        <w:numPr>
          <w:ilvl w:val="0"/>
          <w:numId w:val="1001"/>
        </w:numPr>
        <w:pStyle w:val="Compact"/>
      </w:pPr>
      <w:r>
        <w:t xml:space="preserve">Analyze fuel consumption data to optimize efficiency for short-haul routes.</w:t>
      </w:r>
    </w:p>
    <w:p>
      <w:pPr>
        <w:numPr>
          <w:ilvl w:val="0"/>
          <w:numId w:val="1001"/>
        </w:numPr>
        <w:pStyle w:val="Compact"/>
      </w:pPr>
      <w:r>
        <w:t xml:space="preserve">Cover corrosion issues specific to freshwater environments with varying mineral contents.</w:t>
      </w:r>
    </w:p>
    <w:bookmarkEnd w:id="23"/>
    <w:bookmarkStart w:id="24" w:name="hydraulic-infrastructure-integrity"/>
    <w:p>
      <w:pPr>
        <w:pStyle w:val="Heading3"/>
      </w:pPr>
      <w:r>
        <w:t xml:space="preserve">3.2 Hydraulic Infrastructure Integrity</w:t>
      </w:r>
    </w:p>
    <w:p>
      <w:pPr>
        <w:pStyle w:val="FirstParagraph"/>
      </w:pPr>
      <w:r>
        <w:t xml:space="preserve">In the context of Milan, marine engineering overlaps significantly with civil hydraulic engineering. The locks, weirs, and pump stations that regulate water levels in the Navigli canals require mechanical systems that are maintained by marine engineers. This aspect highlights the unique nature of working as a</w:t>
      </w:r>
      <w:r>
        <w:t xml:space="preserve"> </w:t>
      </w:r>
      <w:r>
        <w:rPr>
          <w:bCs/>
          <w:b/>
        </w:rPr>
        <w:t xml:space="preserve">Marine Engineer</w:t>
      </w:r>
      <w:r>
        <w:t xml:space="preserve"> </w:t>
      </w:r>
      <w:r>
        <w:t xml:space="preserve">in an inland metropolis.</w:t>
      </w:r>
    </w:p>
    <w:p>
      <w:pPr>
        <w:pStyle w:val="BodyText"/>
      </w:pPr>
      <w:r>
        <w:t xml:space="preserve">The engineer is tasked with ensuring the reliability of gate mechanisms and sluice valves. Failure in these systems can lead to significant logistical disruptions or flooding risks. Therefore, predictive maintenance strategies are implemented by the engineering team to prevent downtime during peak tourist and commercial seasons in</w:t>
      </w:r>
      <w:r>
        <w:t xml:space="preserve"> </w:t>
      </w:r>
      <w:r>
        <w:rPr>
          <w:bCs/>
          <w:b/>
        </w:rPr>
        <w:t xml:space="preserve">Italy Milan</w:t>
      </w:r>
      <w:r>
        <w:t xml:space="preserve">.</w:t>
      </w:r>
    </w:p>
    <w:bookmarkEnd w:id="24"/>
    <w:bookmarkStart w:id="25" w:name="X9f82c707992b70059027892123e076c86f9a0fb"/>
    <w:p>
      <w:pPr>
        <w:pStyle w:val="Heading3"/>
      </w:pPr>
      <w:r>
        <w:t xml:space="preserve">3.3 Environmental Compliance and Emission Control</w:t>
      </w:r>
    </w:p>
    <w:p>
      <w:pPr>
        <w:pStyle w:val="FirstParagraph"/>
      </w:pPr>
      <w:r>
        <w:t xml:space="preserve">Milan is under increasing pressure to reduce its carbon footprint. As part of the broader Italian mandate for environmental sustainability, the</w:t>
      </w:r>
      <w:r>
        <w:t xml:space="preserve"> </w:t>
      </w:r>
      <w:r>
        <w:rPr>
          <w:bCs/>
          <w:b/>
        </w:rPr>
        <w:t xml:space="preserve">Marine Engineer</w:t>
      </w:r>
    </w:p>
    <w:p>
      <w:pPr>
        <w:numPr>
          <w:ilvl w:val="0"/>
          <w:numId w:val="1002"/>
        </w:numPr>
        <w:pStyle w:val="Compact"/>
      </w:pPr>
      <w:r>
        <w:t xml:space="preserve">Oversight of exhaust gas cleaning systems (scrubbers) where applicable.</w:t>
      </w:r>
    </w:p>
    <w:p>
      <w:pPr>
        <w:numPr>
          <w:ilvl w:val="0"/>
          <w:numId w:val="1002"/>
        </w:numPr>
        <w:pStyle w:val="Compact"/>
      </w:pPr>
      <w:r>
        <w:t xml:space="preserve">Maintenance of bilge water treatment plants to prevent oil contamination.</w:t>
      </w:r>
    </w:p>
    <w:p>
      <w:pPr>
        <w:numPr>
          <w:ilvl w:val="0"/>
          <w:numId w:val="1002"/>
        </w:numPr>
        <w:pStyle w:val="Compact"/>
      </w:pPr>
      <w:r>
        <w:t xml:space="preserve">Evaluation of alternative fuels, such as liquefied natural gas (LNG) or hydrogen, for future fleet modernization in the region.</w:t>
      </w:r>
    </w:p>
    <w:bookmarkEnd w:id="25"/>
    <w:bookmarkEnd w:id="26"/>
    <w:bookmarkStart w:id="30" w:name="operational-challenges-in-italy-milan"/>
    <w:p>
      <w:pPr>
        <w:pStyle w:val="Heading2"/>
      </w:pPr>
      <w:r>
        <w:t xml:space="preserve">4. Operational Challenges in Italy Milan</w:t>
      </w:r>
    </w:p>
    <w:p>
      <w:pPr>
        <w:pStyle w:val="FirstParagraph"/>
      </w:pPr>
      <w:r>
        <w:t xml:space="preserve">The operational environment for a</w:t>
      </w:r>
      <w:r>
        <w:t xml:space="preserve"> </w:t>
      </w:r>
      <w:r>
        <w:rPr>
          <w:bCs/>
          <w:b/>
        </w:rPr>
        <w:t xml:space="preserve">Marine Engineer</w:t>
      </w:r>
    </w:p>
    <w:bookmarkStart w:id="27" w:name="limited-draft-and-obstruction-management"/>
    <w:p>
      <w:pPr>
        <w:pStyle w:val="Heading3"/>
      </w:pPr>
      <w:r>
        <w:t xml:space="preserve">4.1 Limited Draft and Obstruction Management</w:t>
      </w:r>
    </w:p>
    <w:p>
      <w:pPr>
        <w:pStyle w:val="FirstParagraph"/>
      </w:pPr>
      <w:r>
        <w:t xml:space="preserve">The canals surrounding Milan are relatively shallow and narrow. Vessels must operate with precision, requiring advanced navigation assistance systems that the engineer must maintain and calibrate. The risk of grounding is higher, necessitating rigorous hull inspections to ensure structural integrity against minor impacts.</w:t>
      </w:r>
    </w:p>
    <w:bookmarkEnd w:id="27"/>
    <w:bookmarkStart w:id="28" w:name="urban-noise-restrictions"/>
    <w:p>
      <w:pPr>
        <w:pStyle w:val="Heading3"/>
      </w:pPr>
      <w:r>
        <w:t xml:space="preserve">4.2 Urban Noise Restrictions</w:t>
      </w:r>
    </w:p>
    <w:p>
      <w:pPr>
        <w:pStyle w:val="FirstParagraph"/>
      </w:pPr>
      <w:r>
        <w:t xml:space="preserve">Night-time operations are strictly regulated to protect residential areas. The</w:t>
      </w:r>
      <w:r>
        <w:t xml:space="preserve"> </w:t>
      </w:r>
      <w:r>
        <w:rPr>
          <w:bCs/>
          <w:b/>
        </w:rPr>
        <w:t xml:space="preserve">Marine EngineerItaly Milan</w:t>
      </w:r>
      <w:r>
        <w:t xml:space="preserve">. This often requires retrofitting older vessels with sound-dampening technologies.</w:t>
      </w:r>
    </w:p>
    <w:bookmarkEnd w:id="28"/>
    <w:bookmarkStart w:id="29" w:name="regulatory-compliance-and-bureaucracy"/>
    <w:p>
      <w:pPr>
        <w:pStyle w:val="Heading3"/>
      </w:pPr>
      <w:r>
        <w:t xml:space="preserve">4.3 Regulatory Compliance and Bureaucracy</w:t>
      </w:r>
    </w:p>
    <w:p>
      <w:pPr>
        <w:pStyle w:val="FirstParagraph"/>
      </w:pPr>
      <w:r>
        <w:t xml:space="preserve">Navigating the regulatory landscape in Italy requires meticulous attention to detail. The engineer must liaise with multiple agencies, including the Capitaneria di Porto (Port Authority) despite Milan being inland, local environmental agencies, and municipal transport departments. Documentation must be impeccable to ensure vessels are cleared for operation.</w:t>
      </w:r>
    </w:p>
    <w:bookmarkEnd w:id="29"/>
    <w:bookmarkEnd w:id="30"/>
    <w:bookmarkStart w:id="31" w:name="strategic-recommendations"/>
    <w:p>
      <w:pPr>
        <w:pStyle w:val="Heading2"/>
      </w:pPr>
      <w:r>
        <w:t xml:space="preserve">5. Strategic Recommendations</w:t>
      </w:r>
    </w:p>
    <w:p>
      <w:pPr>
        <w:pStyle w:val="FirstParagraph"/>
      </w:pPr>
      <w:r>
        <w:t xml:space="preserve">To enhance the efficiency and safety of marine operations in Milan, the following recommendations are proposed based on the analysis of current needs:</w:t>
      </w:r>
    </w:p>
    <w:p>
      <w:pPr>
        <w:numPr>
          <w:ilvl w:val="0"/>
          <w:numId w:val="1003"/>
        </w:numPr>
        <w:pStyle w:val="Compact"/>
      </w:pPr>
      <w:r>
        <w:rPr>
          <w:bCs/>
          <w:b/>
        </w:rPr>
        <w:t xml:space="preserve">Digitalization of Maintenance Logs:</w:t>
      </w:r>
    </w:p>
    <w:p>
      <w:pPr>
        <w:numPr>
          <w:ilvl w:val="0"/>
          <w:numId w:val="1003"/>
        </w:numPr>
        <w:pStyle w:val="Compact"/>
      </w:pPr>
      <w:r>
        <w:rPr>
          <w:bCs/>
          <w:b/>
        </w:rPr>
        <w:t xml:space="preserve">Specialized Training Programs:</w:t>
      </w:r>
    </w:p>
    <w:p>
      <w:pPr>
        <w:numPr>
          <w:ilvl w:val="0"/>
          <w:numId w:val="1003"/>
        </w:numPr>
        <w:pStyle w:val="Compact"/>
      </w:pPr>
      <w:r>
        <w:t xml:space="preserve">Collaborative Partnerships:</w:t>
      </w:r>
    </w:p>
    <w:bookmarkEnd w:id="31"/>
    <w:bookmarkStart w:id="32" w:name="conclusion"/>
    <w:p>
      <w:pPr>
        <w:pStyle w:val="Heading2"/>
      </w:pPr>
      <w:r>
        <w:t xml:space="preserve">6. Conclusion</w:t>
      </w:r>
    </w:p>
    <w:p>
      <w:pPr>
        <w:pStyle w:val="FirstParagraph"/>
      </w:pPr>
      <w:r>
        <w:t xml:space="preserve">The integration of specialized marine engineering services into the logistics and infrastructure management of Milan is not just beneficial but essential. The</w:t>
      </w:r>
      <w:r>
        <w:t xml:space="preserve"> </w:t>
      </w:r>
      <w:r>
        <w:rPr>
          <w:bCs/>
          <w:b/>
        </w:rPr>
        <w:t xml:space="preserve">Marine EngineerItaly Milan</w:t>
      </w:r>
      <w:r>
        <w:t xml:space="preserve">, such as environmental constraints, urban noise regulations, and infrastructure complexity, this report underscores the value of professional engineering oversight.</w:t>
      </w:r>
    </w:p>
    <w:p>
      <w:pPr>
        <w:pStyle w:val="BodyText"/>
      </w:pPr>
      <w:r>
        <w:t xml:space="preserve">Moving forward, a proactive approach to maintenance and innovation will ensure that Milan’s waterways remain safe, efficient, and environmentally sustainable. The continued involvement of qualified marine professionals is key to supporting the city’s growth while preserving its unique historical and geographical character.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Italy Milan</dc:title>
  <dc:creator/>
  <dc:language>en</dc:language>
  <cp:keywords/>
  <dcterms:created xsi:type="dcterms:W3CDTF">2026-07-30T10:31:06Z</dcterms:created>
  <dcterms:modified xsi:type="dcterms:W3CDTF">2026-07-30T10:31:06Z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