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Integration</w:t>
      </w:r>
      <w:r>
        <w:t xml:space="preserve"> </w:t>
      </w:r>
      <w:r>
        <w:t xml:space="preserve">in</w:t>
      </w:r>
      <w:r>
        <w:t xml:space="preserve"> </w:t>
      </w:r>
      <w:r>
        <w:t xml:space="preserve">Kazakhstan</w:t>
      </w:r>
      <w:r>
        <w:t xml:space="preserve"> </w:t>
      </w:r>
      <w:r>
        <w:t xml:space="preserve">Almaty</w:t>
      </w:r>
    </w:p>
    <w:bookmarkStart w:id="29" w:name="X142c47bc8f4d83517856c588d84b714fb7d27c4"/>
    <w:p>
      <w:pPr>
        <w:pStyle w:val="Heading1"/>
      </w:pPr>
      <w:r>
        <w:t xml:space="preserve">Project Report: Strategic Integration of Marine Engineering Expertise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Steering Committee and Stakeholders</w:t>
      </w:r>
      <w:r>
        <w:br/>
      </w:r>
      <w:r>
        <w:rPr>
          <w:bCs/>
          <w:b/>
        </w:rPr>
        <w:t xml:space="preserve">From:</w:t>
      </w:r>
      <w:r>
        <w:t xml:space="preserve"> </w:t>
      </w:r>
      <w:r>
        <w:t xml:space="preserve">Project Management Office</w:t>
      </w:r>
      <w:r>
        <w:br/>
      </w:r>
    </w:p>
    <w:p>
      <w:pPr>
        <w:pStyle w:val="BodyText"/>
      </w:pPr>
      <w:r>
        <w:rPr>
          <w:iCs/>
          <w:i/>
        </w:rPr>
        <w:t xml:space="preserve">Note: While Kazakhstan is a landlocked nation, the strategic adaptation of marine engineering principles in Kazakhstan Almaty focuses on inland waterway infrastructure, logistics optimization for Caspian Sea connectivity, and industrial machinery maintenance in the southern region.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Marine Engineer disciplines can be successfully adapted to support industrial infrastructure, hydro-power maintenance, and supply chain efficiency in Kazakhstan Almaty.</w:t>
      </w:r>
    </w:p>
    <w:p>
      <w:pPr>
        <w:pStyle w:val="BodyText"/>
      </w:pPr>
      <w:r>
        <w:t xml:space="preserve">The primary objective of this project is to leverage high-level engineering skills to optimize the mechanical systems that underpin the region's growing trade logistics. By applying marine-grade standards for durability and precision maintenance to inland transport and industrial machinery, Kazakhstan Almaty can enhance its operational resilience and efficiency.</w:t>
      </w:r>
    </w:p>
    <w:bookmarkEnd w:id="20"/>
    <w:bookmarkStart w:id="21" w:name="background-and-context"/>
    <w:p>
      <w:pPr>
        <w:pStyle w:val="Heading2"/>
      </w:pPr>
      <w:r>
        <w:t xml:space="preserve">2. Background and Context</w:t>
      </w:r>
    </w:p>
    <w:p>
      <w:pPr>
        <w:pStyle w:val="FirstParagraph"/>
      </w:pPr>
      <w:r>
        <w:t xml:space="preserve">Kazakhstan Almaty serves as the economic heart of the country, acting as a critical node in the transit routes connecting Central Asia to global markets via the Caspian Sea and beyond. While not a port city itself, Kazakhstan Almaty functions as the primary administrative and logistical command center for maritime trade entering or exiting through ports like Aktau and Kuryk.</w:t>
      </w:r>
    </w:p>
    <w:p>
      <w:pPr>
        <w:pStyle w:val="BodyText"/>
      </w:pPr>
      <w:r>
        <w:t xml:space="preserve">In this context, a dedicated</w:t>
      </w:r>
      <w:r>
        <w:t xml:space="preserve"> </w:t>
      </w:r>
      <w:r>
        <w:rPr>
          <w:bCs/>
          <w:b/>
        </w:rPr>
        <w:t xml:space="preserve">Marine Engineer</w:t>
      </w:r>
      <w:r>
        <w:t xml:space="preserve"> </w:t>
      </w:r>
      <w:r>
        <w:t xml:space="preserve">is required not to maintain ships at sea, but to oversee the complex mechanical systems of large-scale logistics facilities, railway maintenance depots, and heavy industrial plants. The principles of marine engineering—specifically regarding propulsion systems (adapted for rail/road transport), thermal dynamics in power generation, and corrosion management in harsh environments—are directly applicable to the industrial landscape of Kazakhstan Almaty.</w:t>
      </w:r>
    </w:p>
    <w:bookmarkEnd w:id="21"/>
    <w:bookmarkStart w:id="22" w:name="scope-of-work"/>
    <w:p>
      <w:pPr>
        <w:pStyle w:val="Heading2"/>
      </w:pPr>
      <w:r>
        <w:t xml:space="preserve">3. Scope of Work</w:t>
      </w:r>
    </w:p>
    <w:p>
      <w:pPr>
        <w:pStyle w:val="FirstParagraph"/>
      </w:pPr>
      <w:r>
        <w:t xml:space="preserve">The scope of this project involves the recruitment, training, and deployment of certified marine engineers within specialized sectors in Kazakhstan Almaty. The key areas include:</w:t>
      </w:r>
    </w:p>
    <w:p>
      <w:pPr>
        <w:numPr>
          <w:ilvl w:val="0"/>
          <w:numId w:val="1001"/>
        </w:numPr>
        <w:pStyle w:val="Compact"/>
      </w:pPr>
      <w:r>
        <w:rPr>
          <w:bCs/>
          <w:b/>
        </w:rPr>
        <w:t xml:space="preserve">Machinery Maintenance Optimization:</w:t>
      </w:r>
      <w:r>
        <w:t xml:space="preserve"> </w:t>
      </w:r>
      <w:r>
        <w:t xml:space="preserve">Applying marine-grade preventive maintenance schedules to heavy industrial machinery located in the Almaty region's manufacturing zones.</w:t>
      </w:r>
    </w:p>
    <w:p>
      <w:pPr>
        <w:numPr>
          <w:ilvl w:val="0"/>
          <w:numId w:val="1001"/>
        </w:numPr>
        <w:pStyle w:val="Compact"/>
      </w:pPr>
      <w:r>
        <w:rPr>
          <w:bCs/>
          <w:b/>
        </w:rPr>
        <w:t xml:space="preserve">HVAC and Environmental Control Systems:</w:t>
      </w:r>
      <w:r>
        <w:t xml:space="preserve"> </w:t>
      </w:r>
      <w:r>
        <w:t xml:space="preserve">Utilizing marine engineering expertise in climate control to ensure optimal storage conditions for sensitive cargo in Kazakhstan Almaty's logistics hubs.</w:t>
      </w:r>
    </w:p>
    <w:p>
      <w:pPr>
        <w:numPr>
          <w:ilvl w:val="0"/>
          <w:numId w:val="1001"/>
        </w:numPr>
        <w:pStyle w:val="Compact"/>
      </w:pPr>
      <w:r>
        <w:rPr>
          <w:bCs/>
          <w:b/>
        </w:rPr>
        <w:t xml:space="preserve">Energy Efficiency Audits:</w:t>
      </w:r>
      <w:r>
        <w:t xml:space="preserve"> </w:t>
      </w:r>
      <w:r>
        <w:t xml:space="preserve">Conducting audits on diesel generators and power plants using methodologies standard in marine propulsion to reduce operational costs.</w:t>
      </w:r>
    </w:p>
    <w:p>
      <w:pPr>
        <w:numPr>
          <w:ilvl w:val="0"/>
          <w:numId w:val="1001"/>
        </w:numPr>
        <w:pStyle w:val="Compact"/>
      </w:pPr>
      <w:r>
        <w:rPr>
          <w:bCs/>
          <w:b/>
        </w:rPr>
        <w:t xml:space="preserve">Safety Protocols:</w:t>
      </w:r>
      <w:r>
        <w:t xml:space="preserve"> </w:t>
      </w:r>
      <w:r>
        <w:t xml:space="preserve">Implementing International Maritime Organization (IMO) inspired safety standards for hazardous material handling in inland transport.</w:t>
      </w:r>
    </w:p>
    <w:bookmarkEnd w:id="22"/>
    <w:bookmarkStart w:id="25" w:name="technical-implementation"/>
    <w:p>
      <w:pPr>
        <w:pStyle w:val="Heading2"/>
      </w:pPr>
      <w:r>
        <w:t xml:space="preserve">4. Technical Implementation</w:t>
      </w:r>
    </w:p>
    <w:bookmarkStart w:id="23" w:name="X9deef1adb548d0f2dc573a5d17f8e5694306a5e"/>
    <w:p>
      <w:pPr>
        <w:pStyle w:val="Heading3"/>
      </w:pPr>
      <w:r>
        <w:t xml:space="preserve">4.1 Adaptation of Marine Engineering Principles</w:t>
      </w:r>
    </w:p>
    <w:p>
      <w:pPr>
        <w:pStyle w:val="FirstParagraph"/>
      </w:pPr>
      <w:r>
        <w:t xml:space="preserve">The core challenge lies in translating maritime expertise to an inland setting. A traditional</w:t>
      </w:r>
      <w:r>
        <w:t xml:space="preserve"> </w:t>
      </w:r>
      <w:r>
        <w:rPr>
          <w:bCs/>
          <w:b/>
        </w:rPr>
        <w:t xml:space="preserve">Marine Engineer</w:t>
      </w:r>
      <w:r>
        <w:t xml:space="preserve"> </w:t>
      </w:r>
      <w:r>
        <w:t xml:space="preserve">works with saltwater environments, extreme vibrations, and limited repair facilities at sea. In Kazakhstan Almaty, these engineers will apply similar rigorous diagnostic techniques to railway locomotives and trucking fleet engines.</w:t>
      </w:r>
    </w:p>
    <w:p>
      <w:pPr>
        <w:pStyle w:val="BodyText"/>
      </w:pPr>
      <w:r>
        <w:t xml:space="preserve">For instance, the thermodynamic analysis used to optimize ship engine fuel consumption is being adapted to reduce the carbon footprint of heavy transport trucks operating out of Kazakhstan Almaty. This cross-disciplinary approach ensures that high-value engineering talent is utilized effectively.</w:t>
      </w:r>
    </w:p>
    <w:bookmarkEnd w:id="23"/>
    <w:bookmarkStart w:id="24" w:name="infrastructure-and-logistics-support"/>
    <w:p>
      <w:pPr>
        <w:pStyle w:val="Heading3"/>
      </w:pPr>
      <w:r>
        <w:t xml:space="preserve">4.2 Infrastructure and Logistics Support</w:t>
      </w:r>
    </w:p>
    <w:p>
      <w:pPr>
        <w:pStyle w:val="FirstParagraph"/>
      </w:pPr>
      <w:r>
        <w:t xml:space="preserve">The report highlights a specific focus on the maintenance of pumping systems and fluid dynamics infrastructure in Kazakhstan Almaty. Water management and industrial fluid transport are critical sectors where marine engineering knowledge regarding pumps, valves, and piping integrity is invaluable. By deploying engineers with this background, we can predict failures before they occur, significantly reducing downtime in industrial operations.</w:t>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a</w:t>
      </w:r>
      <w:r>
        <w:t xml:space="preserve"> </w:t>
      </w:r>
      <w:r>
        <w:rPr>
          <w:bCs/>
          <w:b/>
        </w:rPr>
        <w:t xml:space="preserve">Project Report</w:t>
      </w:r>
      <w:r>
        <w:t xml:space="preserve"> </w:t>
      </w:r>
      <w:r>
        <w:t xml:space="preserve">of this nature in Kazakhstan Almaty presents unique challenges. The primary issue is the perception gap; local stakeholders may not immediately recognize the value of marine engineering skills in a landlocked context.</w:t>
      </w:r>
    </w:p>
    <w:p>
      <w:pPr>
        <w:numPr>
          <w:ilvl w:val="0"/>
          <w:numId w:val="1002"/>
        </w:numPr>
        <w:pStyle w:val="Compact"/>
      </w:pPr>
      <w:r>
        <w:t xml:space="preserve">Mitigation: Comprehensive training programs will be established to demonstrate the transferability of these skills. Case studies from similar inland hubs in Europe and Asia will be presented to stakeholders.</w:t>
      </w:r>
    </w:p>
    <w:p>
      <w:pPr>
        <w:numPr>
          <w:ilvl w:val="0"/>
          <w:numId w:val="1002"/>
        </w:numPr>
        <w:pStyle w:val="Compact"/>
      </w:pPr>
      <w:r>
        <w:t xml:space="preserve">Mitigation: Partnerships with local technical universities in Kazakhstan Almaty will foster a new generation of engineers who understand both traditional mechanical engineering and specialized marine applications.</w:t>
      </w:r>
    </w:p>
    <w:bookmarkEnd w:id="26"/>
    <w:bookmarkStart w:id="27" w:name="financial-implications"/>
    <w:p>
      <w:pPr>
        <w:pStyle w:val="Heading2"/>
      </w:pPr>
      <w:r>
        <w:t xml:space="preserve">6. Financial Implications</w:t>
      </w:r>
    </w:p>
    <w:p>
      <w:pPr>
        <w:pStyle w:val="FirstParagraph"/>
      </w:pPr>
      <w:r>
        <w:t xml:space="preserve">The initial investment includes the recruitment of specialized personnel and the acquisition of diagnostic tools typically used in shipyards. However, the long-term ROI is projected to be positive through:</w:t>
      </w:r>
    </w:p>
    <w:p>
      <w:pPr>
        <w:numPr>
          <w:ilvl w:val="0"/>
          <w:numId w:val="1003"/>
        </w:numPr>
        <w:pStyle w:val="Compact"/>
      </w:pPr>
      <w:r>
        <w:t xml:space="preserve">Reduction in unplanned downtime for critical industrial assets.</w:t>
      </w:r>
    </w:p>
    <w:p>
      <w:pPr>
        <w:numPr>
          <w:ilvl w:val="0"/>
          <w:numId w:val="1003"/>
        </w:numPr>
        <w:pStyle w:val="Compact"/>
      </w:pPr>
      <w:r>
        <w:t xml:space="preserve">Extended lifespan of heavy machinery due to superior maintenance protocols.</w:t>
      </w:r>
    </w:p>
    <w:p>
      <w:pPr>
        <w:pStyle w:val="FirstParagraph"/>
      </w:pPr>
      <w:r>
        <w:t xml:space="preserve">The economic impact on Kazakhstan Almaty is anticipated to be significant, positioning the city as a regional center for advanced mechanical engineering services.</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confirms that the integration of</w:t>
      </w:r>
    </w:p>
    <w:p>
      <w:pPr>
        <w:pStyle w:val="BodyText"/>
      </w:pPr>
      <w:r>
        <w:t xml:space="preserve">Marine Engineer expertise into the industrial and logistical framework of Kazakhstan Almaty is not only feasible but highly beneficial. By adapting maritime standards to inland operations, Kazakhstan Almaty can achieve higher levels of efficiency, safety, and sustainability. The project marks a forward-thinking approach to resource utilization in a landlocked economy.</w:t>
      </w:r>
    </w:p>
    <w:p>
      <w:pPr>
        <w:pStyle w:val="BodyText"/>
      </w:pPr>
      <w:r>
        <w:t xml:space="preserve">We recommend immediate approval for the next phase of implementation, which includes site assessments and initial hiring processes focused on candidates with dual competencies in mechanical engineering and marine systems.</w:t>
      </w:r>
    </w:p>
    <w:p>
      <w:pPr>
        <w:pStyle w:val="BodyText"/>
      </w:pPr>
      <w:r>
        <w:rPr>
          <w:bCs/>
          <w:b/>
        </w:rPr>
        <w:t xml:space="preserve">End of Document</w:t>
      </w:r>
      <w:r>
        <w:br/>
      </w:r>
      <w:r>
        <w:t xml:space="preserve">Prepared for Kazakhstan Almaty Industrial Development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Integration in Kazakhstan Almaty</dc:title>
  <dc:creator/>
  <dc:language>en</dc:language>
  <cp:keywords/>
  <dcterms:created xsi:type="dcterms:W3CDTF">2026-07-30T13:06:36Z</dcterms:created>
  <dcterms:modified xsi:type="dcterms:W3CDTF">2026-07-30T13:06:36Z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