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a26d72ccd4186032145d4a87f2c0e488282b7b7"/>
    <w:p>
      <w:pPr>
        <w:pStyle w:val="Heading1"/>
      </w:pPr>
      <w:r>
        <w:t xml:space="preserve">Project Report: The Strategic Role of the Marine Engineer in Netherlands Amsterdam</w:t>
      </w:r>
    </w:p>
    <w:p>
      <w:pPr>
        <w:pStyle w:val="FirstParagraph"/>
      </w:pPr>
      <w:r>
        <w:rPr>
          <w:bCs/>
          <w:b/>
        </w:rPr>
        <w:t xml:space="preserve">Date:</w:t>
      </w:r>
      <w:r>
        <w:t xml:space="preserve"> </w:t>
      </w:r>
      <w:r>
        <w:t xml:space="preserve">October 26, 2023</w:t>
      </w:r>
      <w:r>
        <w:br/>
      </w:r>
      <w:r>
        <w:rPr>
          <w:bCs/>
          <w:b/>
        </w:rPr>
        <w:t xml:space="preserve">To:</w:t>
      </w:r>
      <w:r>
        <w:t xml:space="preserve">Sustainability and Infrastructure Committee</w:t>
      </w:r>
      <w:r>
        <w:br/>
      </w:r>
      <w:r>
        <w:rPr>
          <w:bCs/>
          <w:b/>
        </w:rPr>
        <w:t xml:space="preserve">From:</w:t>
      </w:r>
      <w:r>
        <w:t xml:space="preserve">Pan-European Technical Review Board</w:t>
      </w:r>
      <w:r>
        <w:br/>
      </w:r>
    </w:p>
    <w:p>
      <w:pPr>
        <w:pStyle w:val="BodyText"/>
      </w:pPr>
      <w:r>
        <w:t xml:space="preserve">:Focus Area: Energy Transition &amp; Maritime Innovation</w:t>
      </w:r>
    </w:p>
    <w:p>
      <w:r>
        <w:pict>
          <v:rect style="width:0;height:1.5pt" o:hralign="center" o:hrstd="t" o:hr="t"/>
        </w:pict>
      </w:r>
    </w:p>
    <w:p>
      <w:pPr>
        <w:pStyle w:val="FirstParagraph"/>
      </w:pPr>
      <w:r>
        <w:t xml:space="preserve">The Netherlands is globally recognized as a maritime powerhouse, and Amsterdam serves as a critical node within this extensive network. This project report analyzes the evolving role of the Marine Engineer within the specific context of Amsterdam’s booming port ecosystem and its aggressive sustainability goals.</w:t>
      </w:r>
    </w:p>
    <w:p>
      <w:pPr>
        <w:pStyle w:val="BodyText"/>
      </w:pPr>
      <w:r>
        <w:t xml:space="preserve">The findings indicate that traditional marine engineering tasks are rapidly expanding into new territories involving green fuel integration, digital twin technologies, and offshore wind support structures. The demand for a highly skilled Marine Engineer in Netherlands Amsterdam is at an all-time high. This document outlines the key drivers of this demand, including decarbonization mandates and smart port initiatives.</w:t>
      </w:r>
    </w:p>
    <w:p>
      <w:r>
        <w:pict>
          <v:rect style="width:0;height:1.5pt" o:hralign="center" o:hrstd="t" o:hr="t"/>
        </w:pict>
      </w:r>
    </w:p>
    <w:bookmarkStart w:id="22" w:name="contextualizing-the-port-of-amsterdam"/>
    <w:p>
      <w:pPr>
        <w:pStyle w:val="Heading2"/>
      </w:pPr>
      <w:r>
        <w:t xml:space="preserve">2. Contextualizing the Port of Amsterdam</w:t>
      </w:r>
    </w:p>
    <w:p>
      <w:pPr>
        <w:pStyle w:val="FirstParagraph"/>
      </w:pPr>
      <w:r>
        <w:t xml:space="preserve">The Port of Amsterdam is not merely a gateway for goods; it is an innovation hub actively transitioning from traditional fossil fuel reliance to sustainable energy solutions. In this dynamic environment, the Marine Engineer plays a pivotal role in bridging mechanical engineering with modern environmental constraints.</w:t>
      </w:r>
    </w:p>
    <w:bookmarkStart w:id="20" w:name="the-shift-to-green-fuels"/>
    <w:p>
      <w:pPr>
        <w:pStyle w:val="Heading3"/>
      </w:pPr>
      <w:r>
        <w:t xml:space="preserve">2.1 The Shift to Green Fuels</w:t>
      </w:r>
    </w:p>
    <w:p>
      <w:pPr>
        <w:pStyle w:val="FirstParagraph"/>
      </w:pPr>
      <w:r>
        <w:t xml:space="preserve">One of the most significant challenges facing the port is the transition away from heavy fuel oil. Ships docking in Netherlands Amsterdam are increasingly required to utilize Liquefied Natural Gas (LNG), Methanol, or Hydrogen as alternative fuels. This requires a complete overhaul of onboard propulsion systems.</w:t>
      </w:r>
    </w:p>
    <w:p>
      <w:pPr>
        <w:pStyle w:val="BodyText"/>
      </w:pPr>
      <w:r>
        <w:t xml:space="preserve">A Marine Engineer with expertise in these alternative energy systems is crucial for the safe installation, operation, and maintenance of fuel storage and handling equipment. The complexity arises because hydrogen has different physical properties than traditional hydrocarbons, requiring specialized knowledge in material science and safety protocols to prevent leaks or explosions.</w:t>
      </w:r>
    </w:p>
    <w:bookmarkEnd w:id="20"/>
    <w:bookmarkStart w:id="21" w:name="smart-port-technologies"/>
    <w:p>
      <w:pPr>
        <w:pStyle w:val="Heading3"/>
      </w:pPr>
      <w:r>
        <w:t xml:space="preserve">2.2 Smart Port Technologies</w:t>
      </w:r>
    </w:p>
    <w:p>
      <w:pPr>
        <w:pStyle w:val="FirstParagraph"/>
      </w:pPr>
      <w:r>
        <w:t xml:space="preserve">The concept of the "Smart Port" is central to Amsterdam’s infrastructure strategy. This involves the use of Internet of Things (IoT) sensors, big data analytics, and artificial intelligence to optimize logistics and vessel movements.</w:t>
      </w:r>
    </w:p>
    <w:p>
      <w:pPr>
        <w:pStyle w:val="BodyText"/>
      </w:pPr>
      <w:r>
        <w:t xml:space="preserve">In this sector, a Marine Engineer must possess strong digital literacy. They are responsible for monitoring predictive maintenance systems that analyze real-time data from ship engines and port machinery. By interpreting these complex datasets, a Marine Engineer can predict component failures before they occur, reducing downtime for vessels in the busy waters of Netherlands Amsterdam.</w:t>
      </w:r>
    </w:p>
    <w:p>
      <w:r>
        <w:pict>
          <v:rect style="width:0;height:1.5pt" o:hralign="center" o:hrstd="t" o:hr="t"/>
        </w:pict>
      </w:r>
    </w:p>
    <w:bookmarkEnd w:id="21"/>
    <w:bookmarkEnd w:id="22"/>
    <w:bookmarkStart w:id="23" w:name="Xde4c994b9493338a11a79cbeb3f93031674dd62"/>
    <w:p>
      <w:pPr>
        <w:pStyle w:val="Heading2"/>
      </w:pPr>
      <w:r>
        <w:t xml:space="preserve">3. Key Responsibilities of the Modern Marine Engineer</w:t>
      </w:r>
    </w:p>
    <w:p>
      <w:pPr>
        <w:pStyle w:val="FirstParagraph"/>
      </w:pPr>
      <w:r>
        <w:t xml:space="preserve">The scope of work for a Marine Engineer has expanded significantly. Below is a detailed breakdown of their primary responsibilities in this specific regional context.</w:t>
      </w:r>
    </w:p>
    <w:p>
      <w:pPr>
        <w:numPr>
          <w:ilvl w:val="0"/>
          <w:numId w:val="1001"/>
        </w:numPr>
        <w:pStyle w:val="Compact"/>
      </w:pPr>
      <w:r>
        <w:rPr>
          <w:bCs/>
          <w:b/>
        </w:rPr>
        <w:t xml:space="preserve">Maintenance and Repair:</w:t>
      </w:r>
      <w:r>
        <w:t xml:space="preserve"> </w:t>
      </w:r>
      <w:r>
        <w:t xml:space="preserve">Ensuring that propulsion systems, auxiliary machinery (such as generators and pumps), and hull structures are in optimal condition. In the salt-heavy environment of the North Sea, corrosion resistance is a major focus.</w:t>
      </w:r>
    </w:p>
    <w:p>
      <w:pPr>
        <w:numPr>
          <w:ilvl w:val="0"/>
          <w:numId w:val="1001"/>
        </w:numPr>
        <w:pStyle w:val="Compact"/>
      </w:pPr>
      <w:r>
        <w:rPr>
          <w:bCs/>
          <w:b/>
        </w:rPr>
        <w:t xml:space="preserve">Safety Compliance:</w:t>
      </w:r>
      <w:r>
        <w:t xml:space="preserve">Strict adherence to International Maritime Organization (IMO) regulations. The Marine Engineer must ensure that all safety systems, including fire suppression and emergency shutdown mechanisms, function correctly.</w:t>
      </w:r>
    </w:p>
    <w:p>
      <w:pPr>
        <w:numPr>
          <w:ilvl w:val="0"/>
          <w:numId w:val="1001"/>
        </w:numPr>
        <w:pStyle w:val="Compact"/>
      </w:pPr>
      <w:r>
        <w:rPr>
          <w:bCs/>
          <w:b/>
        </w:rPr>
        <w:t xml:space="preserve">Emission Control Systems:</w:t>
      </w:r>
      <w:r>
        <w:t xml:space="preserve">Managing scrubbers (exhaust gas cleaning systems) and Selective Catalytic Reduction (SCR) units to meet strict EU emission control area standards.</w:t>
      </w:r>
    </w:p>
    <w:p>
      <w:pPr>
        <w:numPr>
          <w:ilvl w:val="0"/>
          <w:numId w:val="1001"/>
        </w:numPr>
        <w:pStyle w:val="Compact"/>
      </w:pPr>
      <w:r>
        <w:rPr>
          <w:bCs/>
          <w:b/>
        </w:rPr>
        <w:t xml:space="preserve">Offshore Wind Integration:</w:t>
      </w:r>
      <w:r>
        <w:t xml:space="preserve">As the North Sea becomes a hub for offshore wind farms, Marine Engineers are increasingly involved in the design and maintenance of floating wind turbine platforms. This is a specialized sub-sector requiring high precision engineering skills.</w:t>
      </w:r>
    </w:p>
    <w:p>
      <w:r>
        <w:pict>
          <v:rect style="width:0;height:1.5pt" o:hralign="center" o:hrstd="t" o:hr="t"/>
        </w:pict>
      </w:r>
    </w:p>
    <w:bookmarkEnd w:id="23"/>
    <w:bookmarkStart w:id="26" w:name="X6447a636ab11c7e00eb8040a4533d836b8128c0"/>
    <w:p>
      <w:pPr>
        <w:pStyle w:val="Heading2"/>
      </w:pPr>
      <w:r>
        <w:t xml:space="preserve">4. Technological Trends Impacting the Industry</w:t>
      </w:r>
    </w:p>
    <w:p>
      <w:pPr>
        <w:pStyle w:val="FirstParagraph"/>
      </w:pPr>
      <w:r>
        <w:t xml:space="preserve">The marine industry in Netherlands Amsterdam is at the forefront of adopting new technologies. Understanding these trends is essential for any professional looking to succeed in this field.</w:t>
      </w:r>
    </w:p>
    <w:bookmarkStart w:id="24" w:name="digital-twins"/>
    <w:p>
      <w:pPr>
        <w:pStyle w:val="Heading3"/>
      </w:pPr>
      <w:r>
        <w:t xml:space="preserve">4.1 Digital Twins</w:t>
      </w:r>
    </w:p>
    <w:p>
      <w:pPr>
        <w:pStyle w:val="FirstParagraph"/>
      </w:pPr>
      <w:r>
        <w:t xml:space="preserve">A "Digital Twin" is a virtual replica of a physical ship or port facility. By creating a digital twin of a vessel's engine room, engineers can simulate different operating conditions and stress tests without risking the actual hardware.</w:t>
      </w:r>
    </w:p>
    <w:p>
      <w:pPr>
        <w:pStyle w:val="BodyText"/>
      </w:pPr>
      <w:r>
        <w:t xml:space="preserve">Marine Engineers use these simulations to optimize performance. For example, they can adjust fuel injection parameters to maximize efficiency while minimizing carbon output. In Amsterdam’s highly regulated environment, the ability to demonstrate compliance through data simulation is a significant asset.</w:t>
      </w:r>
    </w:p>
    <w:bookmarkEnd w:id="24"/>
    <w:bookmarkStart w:id="25" w:name="autonomous-vessels"/>
    <w:p>
      <w:pPr>
        <w:pStyle w:val="Heading3"/>
      </w:pPr>
      <w:r>
        <w:t xml:space="preserve">4.2 Autonomous Vessels</w:t>
      </w:r>
    </w:p>
    <w:p>
      <w:pPr>
        <w:pStyle w:val="FirstParagraph"/>
      </w:pPr>
      <w:r>
        <w:t xml:space="preserve">The development of autonomous or remotely operated ships is another transformative trend. While fully unmanned shipping may be some years away, the engineering principles behind remote monitoring are already being implemented.</w:t>
      </w:r>
    </w:p>
    <w:p>
      <w:pPr>
        <w:pStyle w:val="BodyText"/>
      </w:pPr>
      <w:r>
        <w:t xml:space="preserve">A Marine Engineer involved in this space must understand sensor fusion—the integration of data from radar, lidar, and cameras—to ensure a vessel can navigate safely without human intervention on board. This represents a fundamental shift from mechanical engineering to mechatronics.</w:t>
      </w:r>
    </w:p>
    <w:p>
      <w:r>
        <w:pict>
          <v:rect style="width:0;height:1.5pt" o:hralign="center" o:hrstd="t" o:hr="t"/>
        </w:pict>
      </w:r>
    </w:p>
    <w:bookmarkEnd w:id="25"/>
    <w:bookmarkEnd w:id="26"/>
    <w:bookmarkStart w:id="27" w:name="challenges-and-strategic-recommendations"/>
    <w:p>
      <w:pPr>
        <w:pStyle w:val="Heading2"/>
      </w:pPr>
      <w:r>
        <w:t xml:space="preserve">5. Challenges and Strategic Recommendations</w:t>
      </w:r>
    </w:p>
    <w:p>
      <w:pPr>
        <w:pStyle w:val="FirstParagraph"/>
      </w:pPr>
      <w:r>
        <w:t xml:space="preserve">Despite the opportunities, there are significant challenges facing the implementation of advanced marine technologies in Netherlands Amsterdam.</w:t>
      </w:r>
    </w:p>
    <w:p>
      <w:pPr>
        <w:numPr>
          <w:ilvl w:val="0"/>
          <w:numId w:val="1002"/>
        </w:numPr>
        <w:pStyle w:val="Compact"/>
      </w:pPr>
      <w:r>
        <w:rPr>
          <w:bCs/>
          <w:b/>
        </w:rPr>
        <w:t xml:space="preserve">Skill Gap:</w:t>
      </w:r>
      <w:r>
        <w:t xml:space="preserve">There is a shortage of engineers who possess both traditional mechanical skills and modern digital competencies. Education institutions and companies must collaborate to bridge this gap.</w:t>
      </w:r>
    </w:p>
    <w:p>
      <w:pPr>
        <w:numPr>
          <w:ilvl w:val="0"/>
          <w:numId w:val="1002"/>
        </w:numPr>
        <w:pStyle w:val="Compact"/>
      </w:pPr>
      <w:r>
        <w:rPr>
          <w:bCs/>
          <w:b/>
        </w:rPr>
        <w:t xml:space="preserve">Investment Costs:</w:t>
      </w:r>
      <w:r>
        <w:t xml:space="preserve">Transitioning to green fuels requires massive capital investment. Marine Engineers must be adept at conducting cost-benefit analyses to justify these expenditures to stakeholders.</w:t>
      </w:r>
    </w:p>
    <w:p>
      <w:pPr>
        <w:numPr>
          <w:ilvl w:val="0"/>
          <w:numId w:val="1002"/>
        </w:numPr>
        <w:pStyle w:val="Compact"/>
      </w:pPr>
      <w:r>
        <w:rPr>
          <w:bCs/>
          <w:b/>
        </w:rPr>
        <w:t xml:space="preserve">Regulatory Uncertainty:</w:t>
      </w:r>
      <w:r>
        <w:t xml:space="preserve">International regulations are still evolving regarding carbon taxes and emission limits. Engineers must remain agile and up-to-date with legal changes.</w:t>
      </w:r>
    </w:p>
    <w:p>
      <w:r>
        <w:pict>
          <v:rect style="width:0;height:1.5pt" o:hralign="center" o:hrstd="t" o:hr="t"/>
        </w:pict>
      </w:r>
    </w:p>
    <w:bookmarkEnd w:id="27"/>
    <w:bookmarkStart w:id="28" w:name="conclusion"/>
    <w:p>
      <w:pPr>
        <w:pStyle w:val="Heading2"/>
      </w:pPr>
      <w:r>
        <w:t xml:space="preserve">6. Conclusion</w:t>
      </w:r>
    </w:p>
    <w:p>
      <w:pPr>
        <w:pStyle w:val="FirstParagraph"/>
      </w:pPr>
      <w:r>
        <w:t xml:space="preserve">In conclusion, the role of the Marine Engineer in Netherlands Amsterdam is more critical than ever before. The city’s ambition to become a leader in sustainable maritime trade relies heavily on the technical expertise provided by these professionals.</w:t>
      </w:r>
    </w:p>
    <w:p>
      <w:pPr>
        <w:pStyle w:val="BodyText"/>
      </w:pPr>
      <w:r>
        <w:t xml:space="preserve">The intersection of environmental responsibility and technological innovation has redefined what it means to be a Marine Engineer today. From managing alternative fuel systems to overseeing autonomous navigation technologies, their work directly influences the success of Amsterdam’s maritime sector.</w:t>
      </w:r>
    </w:p>
    <w:p>
      <w:pPr>
        <w:pStyle w:val="BodyText"/>
      </w:pPr>
      <w:r>
        <w:t xml:space="preserve">For stakeholders considering investment in this region, it is imperative to recognize that securing top-tier Marine Engineering talent is not just an operational necessity but a strategic advantage. The future of shipping in the Netherlands Amsterdam depends on their ability to adapt, innovate, and execute complex engineering solutions effectively.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Netherlands Amsterdam</dc:title>
  <dc:creator/>
  <dc:language>en</dc:language>
  <cp:keywords/>
  <dcterms:created xsi:type="dcterms:W3CDTF">2026-07-30T12:05:39Z</dcterms:created>
  <dcterms:modified xsi:type="dcterms:W3CDTF">2026-07-30T12:05:39Z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