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Marine</w:t>
      </w:r>
      <w:r>
        <w:t xml:space="preserve"> </w:t>
      </w:r>
      <w:r>
        <w:t xml:space="preserve">Engineering</w:t>
      </w:r>
      <w:r>
        <w:t xml:space="preserve"> </w:t>
      </w:r>
      <w:r>
        <w:t xml:space="preserve">Operations</w:t>
      </w:r>
      <w:r>
        <w:t xml:space="preserve"> </w:t>
      </w:r>
      <w:r>
        <w:t xml:space="preserve">in</w:t>
      </w:r>
      <w:r>
        <w:t xml:space="preserve"> </w:t>
      </w:r>
      <w:r>
        <w:t xml:space="preserve">Houston</w:t>
      </w:r>
    </w:p>
    <w:bookmarkStart w:id="20" w:name="Xed88cd5a6e3acf8fcdba6ee398bae3e1125742c"/>
    <w:p>
      <w:pPr>
        <w:pStyle w:val="Heading1"/>
      </w:pPr>
      <w:r>
        <w:t xml:space="preserve">Project Report: Strategic Marine Engineering Initiatives in the Gulf Coast Region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Regulatory Bodies</w:t>
      </w:r>
      <w:r>
        <w:br/>
      </w:r>
    </w:p>
    <w:bookmarkEnd w:id="20"/>
    <w:bookmarkStart w:id="21" w:name="executive-summary"/>
    <w:p>
      <w:pPr>
        <w:pStyle w:val="BodyText"/>
      </w:pPr>
      <w:r>
        <w:t xml:space="preserve">The primary objective of this report is to analyze how specialized marine engineering principles are applied within the specific geographical and economic constraints of the United States Houston area. By examining case studies related to propulsion maintenance, hull integrity management, and environmental sustainability initiatives we aim to provide a holistic view of current industry standards.</w:t>
      </w:r>
    </w:p>
    <w:bookmarkEnd w:id="21"/>
    <w:bookmarkStart w:id="22" w:name="geographical-context"/>
    <w:p>
      <w:pPr>
        <w:pStyle w:val="BodyText"/>
      </w:pPr>
      <w:r>
        <w:rPr>
          <w:bCs/>
          <w:b/>
        </w:rPr>
        <w:t xml:space="preserve">Key Insight:</w:t>
      </w:r>
      <w:r>
        <w:t xml:space="preserve"> </w:t>
      </w:r>
      <w:r>
        <w:t xml:space="preserve">The proximity of heavy industry means that Marine Engineers in this region must possess hybrid skills combining traditional naval architecture knowledge with industrial process engineering. This dual competency is essential for maintaining vessels that service offshore oil rigs as well as barges transporting crude products along the Intracoastal Waterway.</w:t>
      </w:r>
    </w:p>
    <w:p>
      <w:pPr>
        <w:pStyle w:val="BodyText"/>
      </w:pPr>
      <w:r>
        <w:t xml:space="preserve">The climate of United States Houston characterized by high humidity salt exposure and frequent severe weather events imposes rigorous demands on marine infrastructure. Consequently Project Report findings indicate that corrosion prevention and structural resilience are paramount concerns for all Marine Engineers operating in this sector.</w:t>
      </w:r>
    </w:p>
    <w:bookmarkEnd w:id="22"/>
    <w:bookmarkStart w:id="24" w:name="role-definition"/>
    <w:p>
      <w:pPr>
        <w:pStyle w:val="BodyText"/>
      </w:pPr>
      <w:r>
        <w:rPr>
          <w:bCs/>
          <w:b/>
        </w:rPr>
        <w:t xml:space="preserve">Machinery Operation:</w:t>
      </w:r>
      <w:r>
        <w:t xml:space="preserve"> </w:t>
      </w:r>
      <w:r>
        <w:t xml:space="preserve">Ensuring optimal performance of diesel-electric and gas turbine propulsion systems common in the fleet serving the Gulf of Mexico.</w:t>
      </w:r>
    </w:p>
    <w:p>
      <w:pPr>
        <w:pStyle w:val="BodyText"/>
      </w:pPr>
      <w:r>
        <w:rPr>
          <w:bCs/>
          <w:b/>
        </w:rPr>
        <w:t xml:space="preserve">Safety Compliance:</w:t>
      </w:r>
      <w:r>
        <w:t xml:space="preserve"> </w:t>
      </w:r>
      <w:r>
        <w:t xml:space="preserve">Adhering to strict regulations set forth by the United States Coast Guard USCG particularly those relevant to ports in United States Houston such as emission control areas ECA standards.</w:t>
      </w:r>
    </w:p>
    <w:p>
      <w:pPr>
        <w:pStyle w:val="BodyText"/>
      </w:pPr>
      <w:r>
        <w:rPr>
          <w:bCs/>
          <w:b/>
        </w:rPr>
        <w:t xml:space="preserve">Preventive Maintenance:</w:t>
      </w:r>
      <w:r>
        <w:t xml:space="preserve"> </w:t>
      </w:r>
      <w:r>
        <w:t xml:space="preserve">Implementing data-driven maintenance schedules to minimize downtime which is crucial given the high operational tempo of commercial shipping in this region.</w:t>
      </w:r>
    </w:p>
    <w:bookmarkStart w:id="23" w:name="technical-challenges"/>
    <w:p>
      <w:pPr>
        <w:pStyle w:val="BodyText"/>
      </w:pPr>
      <w:r>
        <w:t xml:space="preserve">Challenge</w:t>
      </w:r>
    </w:p>
    <w:bookmarkEnd w:id="23"/>
    <w:bookmarkEnd w:id="24"/>
    <w:p>
      <w:pPr>
        <w:pStyle w:val="BodyText"/>
      </w:pPr>
      <w:r>
        <w:t xml:space="preserve">Description</w:t>
      </w:r>
    </w:p>
    <w:p>
      <w:pPr>
        <w:pStyle w:val="BodyText"/>
      </w:pPr>
      <w:r>
        <w:t xml:space="preserve">Solution Implemented by Marine Engineer st td tr td td</w:t>
      </w:r>
    </w:p>
    <w:bookmarkStart w:id="25" w:name="sustainability"/>
    <w:p>
      <w:pPr>
        <w:pStyle w:val="BodyText"/>
      </w:pPr>
      <w:r>
        <w:t xml:space="preserve">This Project Report emphasizes that sustainability is no longer optional but a core competency for the modern Marine Engineer. The integration of smart monitoring systems allows for real-time analysis of fuel consumption and engine health enabling proactive adjustments that reduce carbon footprints while maintaining operational efficiency.</w:t>
      </w:r>
    </w:p>
    <w:bookmarkEnd w:id="25"/>
    <w:bookmarkStart w:id="26" w:name="conclusion"/>
    <w:p>
      <w:pPr>
        <w:pStyle w:val="BodyText"/>
      </w:pPr>
      <w:r>
        <w:t xml:space="preserve">Marine Engineers play an indispensable role in keeping United States Houston as one of the busiest ports globally. By addressing current challenges and embracing future technologies they ensure that maritime operations remain safe efficient and sustainable for years to come. The data presented herein underscores the need for continuous professional development and investment in advanced engineering solutions tailored specifically to the unique demands of this vital American port city.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Marine Engineering Operations in Houston</dc:title>
  <dc:creator/>
  <dc:language>en</dc:language>
  <cp:keywords/>
  <dcterms:created xsi:type="dcterms:W3CDTF">2026-07-30T07:56:32Z</dcterms:created>
  <dcterms:modified xsi:type="dcterms:W3CDTF">2026-07-30T07:56:32Z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