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Australia</w:t>
      </w:r>
      <w:r>
        <w:t xml:space="preserve"> </w:t>
      </w:r>
      <w:r>
        <w:t xml:space="preserve">Melbourne</w:t>
      </w:r>
    </w:p>
    <w:bookmarkStart w:id="31" w:name="X68bbbb600852de65add9cce0780eb87b0bdd1ce"/>
    <w:p>
      <w:pPr>
        <w:pStyle w:val="Heading1"/>
      </w:pPr>
      <w:r>
        <w:t xml:space="preserve">Project Report: Strategic Deployment of the Marketing Manager Role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Human Resources &amp; Strategic Planning Division</w:t>
      </w:r>
      <w:r>
        <w:br/>
      </w:r>
    </w:p>
    <w:p>
      <w:pPr>
        <w:pStyle w:val="BodyText"/>
      </w:pPr>
      <w:r>
        <w:t xml:space="preserve">Comprehensive Framework for the Marketing Manager Position in Australia Melbourne Market Contexts</w:t>
      </w:r>
    </w:p>
    <w:bookmarkStart w:id="20" w:name="executive-summary"/>
    <w:p>
      <w:pPr>
        <w:pStyle w:val="Heading2"/>
      </w:pPr>
      <w:r>
        <w:t xml:space="preserve">1. Executive Summary</w:t>
      </w:r>
    </w:p>
    <w:p>
      <w:pPr>
        <w:pStyle w:val="FirstParagraph"/>
      </w:pPr>
      <w:r>
        <w:t xml:space="preserve">The purpose of this Project Report is to outline the strategic imperative, role definition, and operational expectations for a senior Marketing Manager position dedicated specifically to the vibrant and competitive market of Australia Melbourne. As our organization seeks to expand its footprint in the Asia-Pacific region, establishing a robust local presence is critical. This document details why</w:t>
      </w:r>
      <w:r>
        <w:t xml:space="preserve"> </w:t>
      </w:r>
      <w:r>
        <w:rPr>
          <w:bCs/>
          <w:b/>
        </w:rPr>
        <w:t xml:space="preserve">Australia Melbourne</w:t>
      </w:r>
      <w:r>
        <w:t xml:space="preserve"> </w:t>
      </w:r>
      <w:r>
        <w:t xml:space="preserve">serves as an ideal hub for innovation and consumer engagement, and how appointing a specialized</w:t>
      </w:r>
      <w:r>
        <w:t xml:space="preserve"> </w:t>
      </w:r>
      <w:r>
        <w:rPr>
          <w:bCs/>
          <w:b/>
        </w:rPr>
        <w:t xml:space="preserve">Marketing Manager will drive brand awareness, customer acquisition, and revenue growth within this specific demographic. The report argues that localized expertise combined with global strategic alignment is the key to success in this region.</w:t>
      </w:r>
    </w:p>
    <w:bookmarkEnd w:id="20"/>
    <w:bookmarkStart w:id="21" w:name="market-context-why-australia-melbourne"/>
    <w:p>
      <w:pPr>
        <w:pStyle w:val="Heading2"/>
      </w:pPr>
      <w:r>
        <w:t xml:space="preserve">2. Market Context: Why Australia Melbourne?</w:t>
      </w:r>
    </w:p>
    <w:p>
      <w:pPr>
        <w:pStyle w:val="FirstParagraph"/>
      </w:pPr>
      <w:r>
        <w:t xml:space="preserve">To understand the necessity of this role, one must first analyze the unique characteristics of our target geography,</w:t>
      </w:r>
      <w:r>
        <w:t xml:space="preserve"> </w:t>
      </w:r>
      <w:r>
        <w:rPr>
          <w:bCs/>
          <w:b/>
        </w:rPr>
        <w:t xml:space="preserve">Australia Melbourne</w:t>
      </w:r>
      <w:r>
        <w:t xml:space="preserve">. Known globally as a cultural capital and a hub for technology and finance, Melbourne offers a diverse consumer base with high disposable income levels. The city is characterized by its sophisticated urban culture, strong appreciation for sustainability, and high digital penetration rates among consumers aged 18 to 45.</w:t>
      </w:r>
      <w:r>
        <w:t xml:space="preserve"> </w:t>
      </w:r>
      <w:r>
        <w:t xml:space="preserve">Furthermore,</w:t>
      </w:r>
      <w:r>
        <w:t xml:space="preserve"> </w:t>
      </w:r>
      <w:r>
        <w:rPr>
          <w:bCs/>
          <w:b/>
        </w:rPr>
        <w:t xml:space="preserve">Australia Melbourne</w:t>
      </w:r>
      <w:r>
        <w:t xml:space="preserve"> </w:t>
      </w:r>
      <w:r>
        <w:t xml:space="preserve">acts as a gateway to the broader Australasian market. Consumer trends in Melbourne often dictate national patterns in retail, lifestyle services, and digital consumption. By anchoring our marketing efforts here, we position our brand at the forefront of innovation. The competitive landscape is fierce; local competitors have deep-rooted community connections. Therefore, a generic global marketing strategy is insufficient. We require a nuanced approach that resonates with the specific cultural nuances, lifestyle preferences, and economic realities of residents in</w:t>
      </w:r>
      <w:r>
        <w:t xml:space="preserve"> </w:t>
      </w:r>
      <w:r>
        <w:rPr>
          <w:bCs/>
          <w:b/>
        </w:rPr>
        <w:t xml:space="preserve">Australia Melbourne</w:t>
      </w:r>
      <w:r>
        <w:t xml:space="preserve">.</w:t>
      </w:r>
    </w:p>
    <w:bookmarkEnd w:id="21"/>
    <w:bookmarkStart w:id="22" w:name="role-definition-the-marketing-manager"/>
    <w:p>
      <w:pPr>
        <w:pStyle w:val="Heading2"/>
      </w:pPr>
      <w:r>
        <w:t xml:space="preserve">3. Role Definition: The Marketing Manager</w:t>
      </w:r>
    </w:p>
    <w:p>
      <w:pPr>
        <w:pStyle w:val="FirstParagraph"/>
      </w:pPr>
      <w:r>
        <w:t xml:space="preserve">The central pillar of this project is the appointment of a dynamic and strategic</w:t>
      </w:r>
      <w:r>
        <w:t xml:space="preserve"> </w:t>
      </w:r>
      <w:r>
        <w:rPr>
          <w:bCs/>
          <w:b/>
        </w:rPr>
        <w:t xml:space="preserve">Marketing Manager. This individual will not merely execute campaigns but will serve as the local voice of our brand, bridging the gap between corporate headquarters and the consumer on the ground in</w:t>
      </w:r>
      <w:r>
        <w:rPr>
          <w:bCs/>
          <w:b/>
        </w:rPr>
        <w:t xml:space="preserve"> </w:t>
      </w:r>
      <w:r>
        <w:rPr>
          <w:bCs/>
          <w:b/>
          <w:bCs/>
          <w:b/>
        </w:rPr>
        <w:t xml:space="preserve">Australia Melbourne</w:t>
      </w:r>
      <w:r>
        <w:rPr>
          <w:bCs/>
          <w:b/>
        </w:rPr>
        <w:t xml:space="preserve">.</w:t>
      </w:r>
      <w:r>
        <w:rPr>
          <w:bCs/>
          <w:b/>
        </w:rPr>
        <w:t xml:space="preserve"> </w:t>
      </w:r>
      <w:r>
        <w:rPr>
          <w:bCs/>
          <w:b/>
        </w:rPr>
        <w:t xml:space="preserve">The core responsibilities of this role include:</w:t>
      </w:r>
    </w:p>
    <w:p>
      <w:pPr>
        <w:numPr>
          <w:ilvl w:val="0"/>
          <w:numId w:val="1001"/>
        </w:numPr>
        <w:pStyle w:val="Compact"/>
      </w:pPr>
      <w:r>
        <w:rPr>
          <w:bCs/>
          <w:b/>
        </w:rPr>
        <w:t xml:space="preserve">Local Market Intelligence:</w:t>
      </w:r>
      <w:r>
        <w:t xml:space="preserve"> </w:t>
      </w:r>
      <w:r>
        <w:t xml:space="preserve">Conducting continuous analysis of competitor activities, consumer sentiment, and economic shifts within</w:t>
      </w:r>
    </w:p>
    <w:p>
      <w:pPr>
        <w:numPr>
          <w:ilvl w:val="0"/>
          <w:numId w:val="1000"/>
        </w:numPr>
        <w:pStyle w:val="Compact"/>
      </w:pPr>
      <w:r>
        <w:t xml:space="preserve">Australia Melbourne. This data will inform quarterly strategy adjustments.</w:t>
      </w:r>
    </w:p>
    <w:p>
      <w:pPr>
        <w:numPr>
          <w:ilvl w:val="0"/>
          <w:numId w:val="1001"/>
        </w:numPr>
        <w:pStyle w:val="Compact"/>
      </w:pPr>
      <w:r>
        <w:rPr>
          <w:bCs/>
          <w:b/>
        </w:rPr>
        <w:t xml:space="preserve">Campaign Localization:</w:t>
      </w:r>
      <w:r>
        <w:t xml:space="preserve"> </w:t>
      </w:r>
      <w:r>
        <w:t xml:space="preserve">Adapting global brand messaging to fit local cultural contexts. This involves collaborating with local creative agencies and influencers who are trusted voices within the community of</w:t>
      </w:r>
    </w:p>
    <w:p>
      <w:pPr>
        <w:numPr>
          <w:ilvl w:val="0"/>
          <w:numId w:val="1000"/>
        </w:numPr>
        <w:pStyle w:val="Compact"/>
      </w:pPr>
      <w:r>
        <w:t xml:space="preserve">Australia Melbourne.</w:t>
      </w:r>
    </w:p>
    <w:p>
      <w:pPr>
        <w:numPr>
          <w:ilvl w:val="0"/>
          <w:numId w:val="1001"/>
        </w:numPr>
        <w:pStyle w:val="Compact"/>
      </w:pPr>
      <w:r>
        <w:t xml:space="preserve">Digital Dominance: Managing paid social media, SEO, and content marketing strategies that target specific suburbs and demographics within the city, ensuring high ROI on digital ad spend.</w:t>
      </w:r>
    </w:p>
    <w:p>
      <w:pPr>
        <w:numPr>
          <w:ilvl w:val="0"/>
          <w:numId w:val="1001"/>
        </w:numPr>
        <w:pStyle w:val="Compact"/>
      </w:pPr>
      <w:r>
        <w:rPr>
          <w:bCs/>
          <w:b/>
        </w:rPr>
        <w:t xml:space="preserve">Stakeholder Management:</w:t>
      </w:r>
      <w:r>
        <w:t xml:space="preserve"> </w:t>
      </w:r>
      <w:r>
        <w:t xml:space="preserve">Acting as the primary point of contact for local partners, PR agencies, and government bodies related to trade regulations in</w:t>
      </w:r>
    </w:p>
    <w:p>
      <w:pPr>
        <w:numPr>
          <w:ilvl w:val="0"/>
          <w:numId w:val="1000"/>
        </w:numPr>
        <w:pStyle w:val="Compact"/>
      </w:pPr>
      <w:r>
        <w:t xml:space="preserve">Australia Melbourne.</w:t>
      </w:r>
    </w:p>
    <w:p>
      <w:pPr>
        <w:pStyle w:val="FirstParagraph"/>
      </w:pPr>
      <w:r>
        <w:t xml:space="preserve">The ideal candidate for this Marketing Manager position must possess a deep understanding of the Australian consumer psyche. They must be agile, data-driven, and culturally aware. Their success will be measured not just by impressions, but by tangible conversion rates and brand loyalty metrics specific to the</w:t>
      </w:r>
      <w:r>
        <w:t xml:space="preserve"> </w:t>
      </w:r>
      <w:r>
        <w:rPr>
          <w:bCs/>
          <w:b/>
        </w:rPr>
        <w:t xml:space="preserve">Australia Melbourne region.</w:t>
      </w:r>
    </w:p>
    <w:bookmarkEnd w:id="22"/>
    <w:bookmarkStart w:id="26" w:name="Xd39cdfaadf3023ebdff091d861c90a8f3b15756"/>
    <w:p>
      <w:pPr>
        <w:pStyle w:val="Heading2"/>
      </w:pPr>
      <w:r>
        <w:t xml:space="preserve">4. Strategic Objectives for the First 12 Months</w:t>
      </w:r>
    </w:p>
    <w:p>
      <w:pPr>
        <w:pStyle w:val="FirstParagraph"/>
      </w:pPr>
      <w:r>
        <w:t xml:space="preserve">Upon hiring a qualified Marketing Manager, we propose the following phased objectives to ensure immediate impact in</w:t>
      </w:r>
      <w:r>
        <w:t xml:space="preserve"> </w:t>
      </w:r>
      <w:r>
        <w:rPr>
          <w:bCs/>
          <w:b/>
        </w:rPr>
        <w:t xml:space="preserve">Australia Melbourne</w:t>
      </w:r>
      <w:r>
        <w:t xml:space="preserve">:</w:t>
      </w:r>
    </w:p>
    <w:bookmarkStart w:id="23" w:name="phase-1-foundation-and-audit-months-1-3"/>
    <w:p>
      <w:pPr>
        <w:pStyle w:val="Heading3"/>
      </w:pPr>
      <w:r>
        <w:t xml:space="preserve">Phase 1: Foundation and Audit (Months 1-3)</w:t>
      </w:r>
    </w:p>
    <w:p>
      <w:pPr>
        <w:pStyle w:val="FirstParagraph"/>
      </w:pPr>
      <w:r>
        <w:t xml:space="preserve">The new Marketing Manager will conduct a comprehensive audit of existing brand perception in</w:t>
      </w:r>
      <w:r>
        <w:t xml:space="preserve"> </w:t>
      </w:r>
      <w:r>
        <w:rPr>
          <w:bCs/>
          <w:b/>
        </w:rPr>
        <w:t xml:space="preserve">Australia Melbourne. This phase involves identifying gaps in current marketing efforts and establishing baseline KPIs. The manager will also build internal networks to ensure alignment with sales and product teams operating in the region.</w:t>
      </w:r>
    </w:p>
    <w:bookmarkEnd w:id="23"/>
    <w:bookmarkStart w:id="24" w:name="X1bc0695d63fc3e6a1e52fa8955e8ccf45e55024"/>
    <w:p>
      <w:pPr>
        <w:pStyle w:val="Heading3"/>
      </w:pPr>
      <w:r>
        <w:t xml:space="preserve">Phase 2: Engagement and Activation (Months 4-8)</w:t>
      </w:r>
    </w:p>
    <w:p>
      <w:pPr>
        <w:pStyle w:val="FirstParagraph"/>
      </w:pPr>
      <w:r>
        <w:t xml:space="preserve">With a clear understanding of the market, the Marketing Manager will launch targeted campaigns designed to increase brand visibility. This includes localizing digital advertising, initiating community partnerships in key Melbourne suburbs, and leveraging events that are popular within</w:t>
      </w:r>
      <w:r>
        <w:t xml:space="preserve"> </w:t>
      </w:r>
      <w:r>
        <w:rPr>
          <w:bCs/>
          <w:b/>
        </w:rPr>
        <w:t xml:space="preserve">Australia Melbourne culture. The focus here is on engagement metrics and social proof.</w:t>
      </w:r>
    </w:p>
    <w:bookmarkEnd w:id="24"/>
    <w:bookmarkStart w:id="25" w:name="X1af736b5edb0d9e52f2baf1f006d519126f979b"/>
    <w:p>
      <w:pPr>
        <w:pStyle w:val="Heading3"/>
      </w:pPr>
      <w:r>
        <w:t xml:space="preserve">Phase 3: Optimization and Expansion (Months 9-12)</w:t>
      </w:r>
    </w:p>
    <w:p>
      <w:pPr>
        <w:pStyle w:val="FirstParagraph"/>
      </w:pPr>
      <w:r>
        <w:t xml:space="preserve">In the final phase, the Marketing Manager will analyze performance data to refine strategies. This involves scaling successful tactics and cutting underperforming channels. The goal is to establish a sustainable growth engine that continues to drive leads from</w:t>
      </w:r>
      <w:r>
        <w:t xml:space="preserve"> </w:t>
      </w:r>
      <w:r>
        <w:rPr>
          <w:bCs/>
          <w:b/>
        </w:rPr>
        <w:t xml:space="preserve">Australia Melbourne into subsequent fiscal years.</w:t>
      </w:r>
    </w:p>
    <w:bookmarkEnd w:id="25"/>
    <w:bookmarkEnd w:id="26"/>
    <w:bookmarkStart w:id="27" w:name="X345f9b8fcb0960fc7b161e9f796de5b6125a450"/>
    <w:p>
      <w:pPr>
        <w:pStyle w:val="Heading2"/>
      </w:pPr>
      <w:r>
        <w:t xml:space="preserve">5. Resource Allocation and Budget Considerations</w:t>
      </w:r>
    </w:p>
    <w:p>
      <w:pPr>
        <w:pStyle w:val="FirstParagraph"/>
      </w:pPr>
      <w:r>
        <w:t xml:space="preserve">Investing in the Marketing Manager role requires significant budgetary allocation for local marketing tools, advertising spend, and talent acquisition costs specific to the high-wage environment of</w:t>
      </w:r>
      <w:r>
        <w:t xml:space="preserve"> </w:t>
      </w:r>
      <w:r>
        <w:rPr>
          <w:bCs/>
          <w:b/>
        </w:rPr>
        <w:t xml:space="preserve">Australia Melbourne. However, this investment is justified by the potential market share capture. The report recommends a tiered budget approach where initial spending focuses heavily on market research and brand building, transitioning to performance-based spending as channels are validated.</w:t>
      </w:r>
      <w:r>
        <w:rPr>
          <w:bCs/>
          <w:b/>
        </w:rPr>
        <w:t xml:space="preserve"> </w:t>
      </w:r>
      <w:r>
        <w:rPr>
          <w:bCs/>
          <w:b/>
        </w:rPr>
        <w:t xml:space="preserve">It is crucial that the Marketing Manager has the autonomy to allocate funds quickly in response to real-time trends in</w:t>
      </w:r>
      <w:r>
        <w:rPr>
          <w:bCs/>
          <w:b/>
        </w:rPr>
        <w:t xml:space="preserve"> </w:t>
      </w:r>
      <w:r>
        <w:rPr>
          <w:bCs/>
          <w:b/>
          <w:bCs/>
          <w:b/>
        </w:rPr>
        <w:t xml:space="preserve">Australia Melbourne, ensuring agility in a fast-paced market.</w:t>
      </w:r>
    </w:p>
    <w:bookmarkEnd w:id="27"/>
    <w:bookmarkStart w:id="28" w:name="risk-management"/>
    <w:p>
      <w:pPr>
        <w:pStyle w:val="Heading2"/>
      </w:pPr>
      <w:r>
        <w:t xml:space="preserve">6. Risk Management</w:t>
      </w:r>
    </w:p>
    <w:p>
      <w:pPr>
        <w:pStyle w:val="FirstParagraph"/>
      </w:pPr>
      <w:r>
        <w:t xml:space="preserve">Several risks must be mitigated by the Marketing Manager:</w:t>
      </w:r>
    </w:p>
    <w:p>
      <w:pPr>
        <w:numPr>
          <w:ilvl w:val="0"/>
          <w:numId w:val="1002"/>
        </w:numPr>
        <w:pStyle w:val="Compact"/>
      </w:pPr>
      <w:r>
        <w:t xml:space="preserve">Cultural Misalignment: There is a risk of global messaging failing to resonate with locals in</w:t>
      </w:r>
    </w:p>
    <w:p>
      <w:pPr>
        <w:numPr>
          <w:ilvl w:val="0"/>
          <w:numId w:val="1000"/>
        </w:numPr>
        <w:pStyle w:val="Compact"/>
      </w:pPr>
      <w:r>
        <w:t xml:space="preserve">Australia Melbourne. This is mitigated by empowering the Marketing Manager to override generic templates with localized content.</w:t>
      </w:r>
    </w:p>
    <w:p>
      <w:pPr>
        <w:numPr>
          <w:ilvl w:val="0"/>
          <w:numId w:val="1002"/>
        </w:numPr>
        <w:pStyle w:val="Compact"/>
      </w:pPr>
      <w:r>
        <w:t xml:space="preserve">Economic Volatility: Changes in consumer spending power in</w:t>
      </w:r>
    </w:p>
    <w:p>
      <w:pPr>
        <w:numPr>
          <w:ilvl w:val="0"/>
          <w:numId w:val="1000"/>
        </w:numPr>
        <w:pStyle w:val="Compact"/>
      </w:pPr>
      <w:r>
        <w:t xml:space="preserve">Australia Melbourne due to inflation or interest rates require flexible budgeting strategies managed by the Marketing Manager.</w:t>
      </w:r>
    </w:p>
    <w:p>
      <w:pPr>
        <w:numPr>
          <w:ilvl w:val="0"/>
          <w:numId w:val="1002"/>
        </w:numPr>
        <w:pStyle w:val="Compact"/>
      </w:pPr>
      <w:r>
        <w:t xml:space="preserve">Competitive Response: Local competitors may react aggressively. The Marketing Manager must maintain a monitoring system to anticipate and counter competitive moves effectively.</w:t>
      </w:r>
    </w:p>
    <w:bookmarkEnd w:id="28"/>
    <w:bookmarkStart w:id="29" w:name="conclusion"/>
    <w:p>
      <w:pPr>
        <w:pStyle w:val="Heading2"/>
      </w:pPr>
      <w:r>
        <w:t xml:space="preserve">7. Conclusion</w:t>
      </w:r>
    </w:p>
    <w:p>
      <w:pPr>
        <w:pStyle w:val="FirstParagraph"/>
      </w:pPr>
      <w:r>
        <w:t xml:space="preserve">In conclusion, the establishment of a dedicated Marketing Manager role is not merely an administrative hire; it is a strategic necessity for penetrating the lucrative market of</w:t>
      </w:r>
      <w:r>
        <w:t xml:space="preserve"> </w:t>
      </w:r>
      <w:r>
        <w:rPr>
          <w:bCs/>
          <w:b/>
        </w:rPr>
        <w:t xml:space="preserve">Australia Melbourne</w:t>
      </w:r>
      <w:r>
        <w:t xml:space="preserve">. This individual will serve as the catalyst for brand relevance, customer trust, and commercial success in this specific geographic area. By focusing on localized insights and agile execution, our organization can differentiate itself from competitors who rely on one-size-fits-all approaches.</w:t>
      </w:r>
      <w:r>
        <w:t xml:space="preserve"> </w:t>
      </w:r>
      <w:r>
        <w:t xml:space="preserve">The potential for growth in</w:t>
      </w:r>
      <w:r>
        <w:t xml:space="preserve"> </w:t>
      </w:r>
      <w:r>
        <w:rPr>
          <w:bCs/>
          <w:b/>
        </w:rPr>
        <w:t xml:space="preserve">Australia Melbourne</w:t>
      </w:r>
      <w:r>
        <w:t xml:space="preserve"> </w:t>
      </w:r>
      <w:r>
        <w:t xml:space="preserve">is substantial. However, realizing this potential requires leadership that understands the local pulse. Therefore, we strongly recommend the immediate commencement of the recruitment process for this Marketing Manager position, with a strict emphasis on candidates who demonstrate proven experience and passion for the</w:t>
      </w:r>
      <w:r>
        <w:t xml:space="preserve"> </w:t>
      </w:r>
      <w:r>
        <w:rPr>
          <w:bCs/>
          <w:b/>
        </w:rPr>
        <w:t xml:space="preserve">Australia Melbourne market landscape. This Project Report affirms that strategic investment in human capital is directly correlated to our long-term success in expanding our global footprint through regional excellence.</w:t>
      </w:r>
    </w:p>
    <w:bookmarkEnd w:id="29"/>
    <w:bookmarkStart w:id="30" w:name="recommendations"/>
    <w:p>
      <w:pPr>
        <w:pStyle w:val="Heading2"/>
      </w:pPr>
      <w:r>
        <w:t xml:space="preserve">8. Recommendations</w:t>
      </w:r>
    </w:p>
    <w:p>
      <w:pPr>
        <w:pStyle w:val="FirstParagraph"/>
      </w:pPr>
      <w:r>
        <w:t xml:space="preserve">1. **Initiate Recruitment Immediately: Begin sourcing candidates with at least five years of marketing experience specifically within the Australian market, with a focus on Melbourne-based roles.</w:t>
      </w:r>
      <w:r>
        <w:t xml:space="preserve"> </w:t>
      </w:r>
      <w:r>
        <w:t xml:space="preserve">2. **Define Success Metrics:** Clearly outline KPIs related to brand awareness and conversion rates specific to</w:t>
      </w:r>
      <w:r>
        <w:t xml:space="preserve"> </w:t>
      </w:r>
      <w:r>
        <w:rPr>
          <w:bCs/>
          <w:b/>
        </w:rPr>
        <w:t xml:space="preserve">Australia Melbourne before the start date of the new hire.</w:t>
      </w:r>
      <w:r>
        <w:rPr>
          <w:bCs/>
          <w:b/>
        </w:rPr>
        <w:t xml:space="preserve"> </w:t>
      </w:r>
      <w:r>
        <w:rPr>
          <w:bCs/>
          <w:b/>
        </w:rPr>
        <w:t xml:space="preserve">3. **Empower Local Decision-Making:</w:t>
      </w:r>
      <w:r>
        <w:t xml:space="preserve"> </w:t>
      </w:r>
      <w:r>
        <w:t xml:space="preserve">Grant the Marketing Manager sufficient budgetary autonomy to respond rapidly to market changes in</w:t>
      </w:r>
    </w:p>
    <w:p>
      <w:pPr>
        <w:pStyle w:val="BodyText"/>
      </w:pPr>
      <w:r>
        <w:t xml:space="preserve">Australia Melbourne without excessive bureaucratic delay from global headquarters.</w:t>
      </w:r>
      <w:r>
        <w:t xml:space="preserve"> </w:t>
      </w:r>
      <w:r>
        <w:t xml:space="preserve">By following these recommendations, we ensure that our entry into this key market is robust, culturally attuned, and commercially viable. The role of the Marketing Manager is the linchpin of this strategy, making their successful onboarding a top priority for the organization's future growth in</w:t>
      </w:r>
    </w:p>
    <w:p>
      <w:pPr>
        <w:pStyle w:val="BodyText"/>
      </w:pPr>
      <w:r>
        <w:t xml:space="preserve">Australia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Australia Melbourne</dc:title>
  <dc:creator/>
  <dc:language>en</dc:language>
  <cp:keywords/>
  <dcterms:created xsi:type="dcterms:W3CDTF">2026-07-29T06:59:34Z</dcterms:created>
  <dcterms:modified xsi:type="dcterms:W3CDTF">2026-07-29T06:59:34Z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