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76d55b0a37bd5b0762436471cbfc494d807e1b3"/>
    <w:p>
      <w:pPr>
        <w:pStyle w:val="Heading1"/>
      </w:pPr>
      <w:r>
        <w:t xml:space="preserve">Project Report: Strategic Role of the Marketing Manager in China, Shanghai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Leadership Team</w:t>
      </w:r>
      <w:r>
        <w:br/>
      </w:r>
      <w:r>
        <w:t xml:space="preserve">: Human Resources Department / Strategic Planning Division</w:t>
      </w:r>
      <w:r>
        <w:br/>
      </w:r>
      <w:r>
        <w:t xml:space="preserve">:: Comprehensive Analysis of the Marketing Manager Position within the Shanghai Regional Operations</w:t>
      </w:r>
    </w:p>
    <w:bookmarkStart w:id="20" w:name="executive-summary"/>
    <w:p>
      <w:pPr>
        <w:pStyle w:val="Heading2"/>
      </w:pPr>
      <w:r>
        <w:t xml:space="preserve">1. Executive Summary</w:t>
      </w:r>
    </w:p>
    <w:p>
      <w:pPr>
        <w:pStyle w:val="FirstParagraph"/>
      </w:pPr>
      <w:r>
        <w:t xml:space="preserve">This Project Report outlines the critical importance, responsibilities, and strategic requirements for a dedicated</w:t>
      </w:r>
      <w:r>
        <w:t xml:space="preserve"> </w:t>
      </w:r>
      <w:r>
        <w:rPr>
          <w:bCs/>
          <w:b/>
        </w:rPr>
        <w:t xml:space="preserve">Marketing Manager</w:t>
      </w:r>
      <w:r>
        <w:t xml:space="preserve"> </w:t>
      </w:r>
      <w:r>
        <w:t xml:space="preserve">positioned in</w:t>
      </w:r>
      <w:r>
        <w:t xml:space="preserve"> </w:t>
      </w:r>
      <w:r>
        <w:rPr>
          <w:bCs/>
          <w:b/>
        </w:rPr>
        <w:t xml:space="preserve">China Shanghai</w:t>
      </w:r>
      <w:r>
        <w:t xml:space="preserve">. As global economies become increasingly interconnected, the role of localized marketing leadership has shifted from a supportive function to a primary driver of revenue growth and brand equity. This document specifically addresses why the combination of high-level marketing expertise and on-the-ground presence in Shanghai is indispensable for our organization’s success in the Asian market.</w:t>
      </w:r>
    </w:p>
    <w:p>
      <w:pPr>
        <w:pStyle w:val="BodyText"/>
      </w:pPr>
      <w:r>
        <w:t xml:space="preserve">The purpose of this report is to justify the resource allocation for this senior position, define its core competencies, and illustrate how it aligns with our broader international expansion goals. By focusing on</w:t>
      </w:r>
      <w:r>
        <w:t xml:space="preserve"> </w:t>
      </w:r>
      <w:r>
        <w:rPr>
          <w:bCs/>
          <w:b/>
        </w:rPr>
        <w:t xml:space="preserve">China Shanghai</w:t>
      </w:r>
      <w:r>
        <w:t xml:space="preserve">, we leverage one of the world’s most dynamic economic hubs to test strategies that can subsequently be scaled across the rest of Asia.</w:t>
      </w:r>
    </w:p>
    <w:bookmarkEnd w:id="20"/>
    <w:bookmarkStart w:id="21" w:name="Xe1a29a8ffbe5b682cdc4997d34d0efb4017fe3d"/>
    <w:p>
      <w:pPr>
        <w:pStyle w:val="Heading2"/>
      </w:pPr>
      <w:r>
        <w:t xml:space="preserve">2. Strategic Context: The Importance of Location</w:t>
      </w:r>
    </w:p>
    <w:p>
      <w:pPr>
        <w:pStyle w:val="FirstParagraph"/>
      </w:pPr>
      <w:r>
        <w:rPr>
          <w:bCs/>
          <w:b/>
        </w:rPr>
        <w:t xml:space="preserve">China Shanghai</w:t>
      </w:r>
      <w:r>
        <w:t xml:space="preserve"> </w:t>
      </w:r>
      <w:r>
        <w:t xml:space="preserve">is not merely a geographic location; it is a global financial and technological nexus. For any multinational corporation, establishing a strong foothold in</w:t>
      </w:r>
      <w:r>
        <w:t xml:space="preserve"> </w:t>
      </w:r>
      <w:r>
        <w:rPr>
          <w:bCs/>
          <w:b/>
        </w:rPr>
        <w:t xml:space="preserve">Sanghai</w:t>
      </w:r>
    </w:p>
    <w:p>
      <w:pPr>
        <w:pStyle w:val="BodyText"/>
      </w:pPr>
      <w:r>
        <w:t xml:space="preserve">The decision place a</w:t>
      </w:r>
      <w:r>
        <w:t xml:space="preserve"> </w:t>
      </w:r>
      <w:r>
        <w:rPr>
          <w:bCs/>
          <w:b/>
        </w:rPr>
        <w:t xml:space="preserve">Marketing Manager</w:t>
      </w:r>
    </w:p>
    <w:p>
      <w:pPr>
        <w:numPr>
          <w:ilvl w:val="0"/>
          <w:numId w:val="1001"/>
        </w:numPr>
        <w:pStyle w:val="Compact"/>
      </w:pPr>
      <w:r>
        <w:rPr>
          <w:bCs/>
          <w:b/>
        </w:rPr>
        <w:t xml:space="preserve">Economic Hub:</w:t>
      </w:r>
    </w:p>
    <w:p>
      <w:pPr>
        <w:numPr>
          <w:ilvl w:val="0"/>
          <w:numId w:val="1001"/>
        </w:numPr>
        <w:pStyle w:val="Compact"/>
      </w:pPr>
      <w:r>
        <w:rPr>
          <w:bCs/>
          <w:b/>
        </w:rPr>
        <w:t xml:space="preserve">Digital Innovation Center:</w:t>
      </w:r>
    </w:p>
    <w:p>
      <w:pPr>
        <w:numPr>
          <w:ilvl w:val="0"/>
          <w:numId w:val="1001"/>
        </w:numPr>
        <w:pStyle w:val="Compact"/>
      </w:pPr>
      <w:r>
        <w:rPr>
          <w:bCs/>
          <w:b/>
        </w:rPr>
        <w:t xml:space="preserve">Cultural Proximity:</w:t>
      </w:r>
      <w:r>
        <w:t xml:space="preserve">China Shanghai</w:t>
      </w:r>
    </w:p>
    <w:bookmarkEnd w:id="21"/>
    <w:bookmarkStart w:id="23" w:name="role-definition-the-marketing-manager"/>
    <w:p>
      <w:pPr>
        <w:pStyle w:val="Heading2"/>
      </w:pPr>
      <w:r>
        <w:t xml:space="preserve">3. Role Definition: The Marketing Manager</w:t>
      </w:r>
    </w:p>
    <w:p>
      <w:pPr>
        <w:pStyle w:val="FirstParagraph"/>
      </w:pPr>
      <w:r>
        <w:t xml:space="preserve">The</w:t>
      </w:r>
      <w:r>
        <w:t xml:space="preserve"> </w:t>
      </w:r>
      <w:r>
        <w:rPr>
          <w:bCs/>
          <w:b/>
        </w:rPr>
        <w:t xml:space="preserve">Marketing Manager Marketing Manager</w:t>
      </w:r>
    </w:p>
    <w:bookmarkStart w:id="22" w:name="key-responsibilities"/>
    <w:p>
      <w:pPr>
        <w:pStyle w:val="Heading3"/>
      </w:pPr>
      <w:r>
        <w:t xml:space="preserve">3.1 Key Responsibilities</w:t>
      </w:r>
    </w:p>
    <w:p>
      <w:pPr>
        <w:pStyle w:val="FirstParagraph"/>
      </w:pPr>
      <w:r>
        <w:t xml:space="preserve">The</w:t>
      </w:r>
      <w:r>
        <w:t xml:space="preserve"> </w:t>
      </w:r>
      <w:r>
        <w:rPr>
          <w:bCs/>
          <w:b/>
        </w:rPr>
        <w:t xml:space="preserve">Marketing Manager</w:t>
      </w:r>
    </w:p>
    <w:p>
      <w:pPr>
        <w:numPr>
          <w:ilvl w:val="0"/>
          <w:numId w:val="1002"/>
        </w:numPr>
        <w:pStyle w:val="Compact"/>
      </w:pPr>
      <w:r>
        <w:rPr>
          <w:bCs/>
          <w:b/>
        </w:rPr>
        <w:t xml:space="preserve">Digital Strategy Implementation:</w:t>
      </w:r>
    </w:p>
    <w:p>
      <w:pPr>
        <w:numPr>
          <w:ilvl w:val="0"/>
          <w:numId w:val="1002"/>
        </w:numPr>
        <w:pStyle w:val="Compact"/>
      </w:pPr>
      <w:r>
        <w:t xml:space="preserve">Local Brand Localization: China Shanghai.</w:t>
      </w:r>
    </w:p>
    <w:p>
      <w:pPr>
        <w:numPr>
          <w:ilvl w:val="0"/>
          <w:numId w:val="1002"/>
        </w:numPr>
        <w:pStyle w:val="Compact"/>
      </w:pPr>
      <w:r>
        <w:rPr>
          <w:bCs/>
          <w:b/>
        </w:rPr>
        <w:t xml:space="preserve">Data-Driven Decision Making: Marketing Manager</w:t>
      </w:r>
    </w:p>
    <w:p>
      <w:pPr>
        <w:numPr>
          <w:ilvl w:val="0"/>
          <w:numId w:val="1002"/>
        </w:numPr>
        <w:pStyle w:val="Compact"/>
      </w:pPr>
      <w:r>
        <w:rPr>
          <w:bCs/>
          <w:b/>
        </w:rPr>
        <w:t xml:space="preserve">Stakeholder Management:</w:t>
      </w:r>
    </w:p>
    <w:p>
      <w:pPr>
        <w:numPr>
          <w:ilvl w:val="0"/>
          <w:numId w:val="1002"/>
        </w:numPr>
        <w:pStyle w:val="Compact"/>
      </w:pPr>
      <w:r>
        <w:t xml:space="preserve">Competitive Analysis: China Shanghai</w:t>
      </w:r>
    </w:p>
    <w:bookmarkEnd w:id="22"/>
    <w:bookmarkEnd w:id="23"/>
    <w:bookmarkStart w:id="24" w:name="required-competencies-and-qualifications"/>
    <w:p>
      <w:pPr>
        <w:pStyle w:val="Heading2"/>
      </w:pPr>
      <w:r>
        <w:t xml:space="preserve">4. Required Competencies and Qualifications</w:t>
      </w:r>
    </w:p>
    <w:p>
      <w:pPr>
        <w:pStyle w:val="FirstParagraph"/>
      </w:pPr>
      <w:r>
        <w:t xml:space="preserve">To succeed as a</w:t>
      </w:r>
      <w:r>
        <w:t xml:space="preserve"> </w:t>
      </w:r>
      <w:r>
        <w:rPr>
          <w:bCs/>
          <w:b/>
        </w:rPr>
        <w:t xml:space="preserve">Marketing Manager</w:t>
      </w:r>
    </w:p>
    <w:p>
      <w:pPr>
        <w:numPr>
          <w:ilvl w:val="0"/>
          <w:numId w:val="1003"/>
        </w:numPr>
        <w:pStyle w:val="Compact"/>
      </w:pPr>
      <w:r>
        <w:rPr>
          <w:bCs/>
          <w:b/>
        </w:rPr>
        <w:t xml:space="preserve">Linguistic Proficiency:</w:t>
      </w:r>
    </w:p>
    <w:p>
      <w:pPr>
        <w:numPr>
          <w:ilvl w:val="0"/>
          <w:numId w:val="1003"/>
        </w:numPr>
        <w:pStyle w:val="Compact"/>
      </w:pPr>
      <w:r>
        <w:t xml:space="preserve">Cultural Intelligence: Marketing Manager China Shanghai.</w:t>
      </w:r>
    </w:p>
    <w:p>
      <w:pPr>
        <w:numPr>
          <w:ilvl w:val="0"/>
          <w:numId w:val="1003"/>
        </w:numPr>
        <w:pStyle w:val="Compact"/>
      </w:pPr>
      <w:r>
        <w:rPr>
          <w:bCs/>
          <w:b/>
        </w:rPr>
        <w:t xml:space="preserve">Digital Native Expertise:</w:t>
      </w:r>
    </w:p>
    <w:p>
      <w:pPr>
        <w:numPr>
          <w:ilvl w:val="0"/>
          <w:numId w:val="1003"/>
        </w:numPr>
        <w:pStyle w:val="Compact"/>
      </w:pPr>
      <w:r>
        <w:t xml:space="preserve">Agility and Resilience:</w:t>
      </w:r>
    </w:p>
    <w:bookmarkEnd w:id="24"/>
    <w:bookmarkStart w:id="25" w:name="projected-impact-on-business-growth"/>
    <w:p>
      <w:pPr>
        <w:pStyle w:val="Heading2"/>
      </w:pPr>
      <w:r>
        <w:t xml:space="preserve">5. Projected Impact on Business Growth</w:t>
      </w:r>
    </w:p>
    <w:p>
      <w:pPr>
        <w:pStyle w:val="FirstParagraph"/>
      </w:pPr>
      <w:r>
        <w:t xml:space="preserve">The appointment of a dedicated</w:t>
      </w:r>
      <w:r>
        <w:t xml:space="preserve"> </w:t>
      </w:r>
      <w:r>
        <w:rPr>
          <w:bCs/>
          <w:b/>
        </w:rPr>
        <w:t xml:space="preserve">Marketing Manager China Shanghai</w:t>
      </w:r>
    </w:p>
    <w:p>
      <w:pPr>
        <w:numPr>
          <w:ilvl w:val="0"/>
          <w:numId w:val="1004"/>
        </w:numPr>
        <w:pStyle w:val="Compact"/>
      </w:pPr>
      <w:r>
        <w:t xml:space="preserve">Enhanced Brand Equity: China Shanghai.</w:t>
      </w:r>
    </w:p>
    <w:p>
      <w:pPr>
        <w:numPr>
          <w:ilvl w:val="0"/>
          <w:numId w:val="1004"/>
        </w:numPr>
        <w:pStyle w:val="Compact"/>
      </w:pPr>
      <w:r>
        <w:rPr>
          <w:bCs/>
          <w:b/>
        </w:rPr>
        <w:t xml:space="preserve">Increased Market Share:</w:t>
      </w:r>
    </w:p>
    <w:p>
      <w:pPr>
        <w:numPr>
          <w:ilvl w:val="0"/>
          <w:numId w:val="1004"/>
        </w:numPr>
        <w:pStyle w:val="Compact"/>
      </w:pPr>
      <w:r>
        <w:t xml:space="preserve">Risk Mitigation: Marketing Manager</w:t>
      </w:r>
    </w:p>
    <w:bookmarkEnd w:id="25"/>
    <w:bookmarkStart w:id="26" w:name="conclusion-and-recommendations"/>
    <w:p>
      <w:pPr>
        <w:pStyle w:val="Heading2"/>
      </w:pPr>
      <w:r>
        <w:t xml:space="preserve">6. Conclusion and Recommendations</w:t>
      </w:r>
    </w:p>
    <w:p>
      <w:pPr>
        <w:pStyle w:val="FirstParagraph"/>
      </w:pPr>
      <w:r>
        <w:t xml:space="preserve">In conclusion, the role of the</w:t>
      </w:r>
      <w:r>
        <w:t xml:space="preserve"> </w:t>
      </w:r>
      <w:r>
        <w:rPr>
          <w:bCs/>
          <w:b/>
        </w:rPr>
        <w:t xml:space="preserve">Marketing Manager China Shanghai</w:t>
      </w:r>
    </w:p>
    <w:p>
      <w:pPr>
        <w:pStyle w:val="BodyText"/>
      </w:pPr>
      <w:r>
        <w:t xml:space="preserve">We recommend immediate approval for the recruitment of this position. The investment in human capital at this level will provide our organization with the competitive edge needed to thrive in one of the world’s most important economic regions. By empowering a</w:t>
      </w:r>
    </w:p>
    <w:p>
      <w:pPr>
        <w:pStyle w:val="BodyText"/>
      </w:pPr>
      <w:r>
        <w:t xml:space="preserve">Marketing Manager China Shanghai, we set ourselves up for sustained success and expansion across Asia.</w:t>
      </w:r>
    </w:p>
    <w:p>
      <w:pPr>
        <w:pStyle w:val="BodyText"/>
      </w:pPr>
      <w:r>
        <w:t xml:space="preserve">This Project Report serves as a foundational document for our strategic planning in the region, emphasizing that localized leadership is key to unlocking the full potential of our global brand presence.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2026-07-29T14:26:45Z</dcterms:created>
  <dcterms:modified xsi:type="dcterms:W3CDTF">2026-07-29T14:26:45Z</dcterms:modified>
</cp:coreProperties>
</file>

<file path=docProps/custom.xml><?xml version="1.0" encoding="utf-8"?>
<Properties xmlns="http://schemas.openxmlformats.org/officeDocument/2006/custom-properties" xmlns:vt="http://schemas.openxmlformats.org/officeDocument/2006/docPropsVTypes"/>
</file>