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France</w:t>
      </w:r>
      <w:r>
        <w:t xml:space="preserve"> </w:t>
      </w:r>
      <w:r>
        <w:t xml:space="preserve">Marseille</w:t>
      </w:r>
    </w:p>
    <w:bookmarkStart w:id="29" w:name="Xc482ea840d280a4acea1b9ecc71fa50a1e8312a"/>
    <w:p>
      <w:pPr>
        <w:pStyle w:val="Heading1"/>
      </w:pPr>
      <w:r>
        <w:t xml:space="preserve">Project Report: Strategic Marketing Leadership in France Marseille</w:t>
      </w:r>
    </w:p>
    <w:p>
      <w:pPr>
        <w:pStyle w:val="FirstParagraph"/>
      </w:pPr>
      <w:r>
        <w:rPr>
          <w:bCs/>
          <w:b/>
        </w:rPr>
        <w:t xml:space="preserve">Date:</w:t>
      </w:r>
      <w:r>
        <w:t xml:space="preserve"> </w:t>
      </w:r>
      <w:r>
        <w:t xml:space="preserve">October 26, 2023</w:t>
      </w:r>
      <w:r>
        <w:br/>
      </w:r>
      <w:r>
        <w:rPr>
          <w:bCs/>
          <w:b/>
        </w:rPr>
        <w:t xml:space="preserve">To:</w:t>
      </w:r>
      <w:r>
        <w:br/>
      </w:r>
      <w:r>
        <w:t xml:space="preserve">Board of Directors and Executive Stakeholders</w:t>
      </w:r>
      <w:r>
        <w:br/>
      </w:r>
      <w:r>
        <w:t xml:space="preserve">From:</w:t>
      </w:r>
      <w:r>
        <w:br/>
      </w:r>
      <w:r>
        <w:t xml:space="preserve">Strategic Planning Division</w:t>
      </w:r>
      <w:r>
        <w:br/>
      </w:r>
      <w:r>
        <w:t xml:space="preserve">Subject:</w:t>
      </w:r>
      <w:r>
        <w:br/>
      </w:r>
      <w:r>
        <w:rPr>
          <w:iCs/>
          <w:i/>
        </w:rPr>
        <w:t xml:space="preserve">A Comprehensive Project Report on the Role and Impact of the Marketing Manager in France Marseille</w:t>
      </w:r>
    </w:p>
    <w:bookmarkStart w:id="20" w:name="executive-summary"/>
    <w:p>
      <w:pPr>
        <w:pStyle w:val="Heading2"/>
      </w:pPr>
      <w:r>
        <w:t xml:space="preserve">1. Executive Summary</w:t>
      </w:r>
    </w:p>
    <w:p>
      <w:pPr>
        <w:pStyle w:val="FirstParagraph"/>
      </w:pPr>
      <w:r>
        <w:t xml:space="preserve">This project report serves as a detailed analysis of the critical role played by the</w:t>
      </w:r>
      <w:r>
        <w:t xml:space="preserve"> </w:t>
      </w:r>
      <w:r>
        <w:rPr>
          <w:bCs/>
          <w:b/>
        </w:rPr>
        <w:t xml:space="preserve">Marketing Manager</w:t>
      </w:r>
      <w:r>
        <w:t xml:space="preserve"> </w:t>
      </w:r>
      <w:r>
        <w:t xml:space="preserve">within our organizational structure, specifically focusing on operations in</w:t>
      </w:r>
      <w:r>
        <w:t xml:space="preserve"> </w:t>
      </w:r>
      <w:hyperlink w:anchor="Xa39a3ee5e6b4b0d3255bfef95601890afd80709">
        <w:r>
          <w:rPr>
            <w:rStyle w:val="Hyperlink"/>
            <w:bCs/>
            <w:b/>
          </w:rPr>
          <w:t xml:space="preserve">France Marseille</w:t>
        </w:r>
      </w:hyperlink>
      <w:r>
        <w:t xml:space="preserve">. As a pivotal port city with deep historical roots and modern economic significance, Marseille presents unique market dynamics that require specialized leadership. The primary objective of this report is to outline the strategic responsibilities, cultural competencies, and operational expectations required of a Marketing Manager tasked with driving growth in this specific region. By aligning local marketing initiatives with global brand standards, we aim to enhance brand visibility, customer engagement, and revenue generation in</w:t>
      </w:r>
      <w:r>
        <w:t xml:space="preserve"> </w:t>
      </w:r>
      <w:r>
        <w:rPr>
          <w:bCs/>
          <w:b/>
        </w:rPr>
        <w:t xml:space="preserve">France Marseille</w:t>
      </w:r>
      <w:r>
        <w:t xml:space="preserve">.</w:t>
      </w:r>
    </w:p>
    <w:bookmarkEnd w:id="20"/>
    <w:bookmarkStart w:id="21" w:name="Xba8d6bf6be4097f1e6812cd7b96c2c0d29a2f23"/>
    <w:p>
      <w:pPr>
        <w:pStyle w:val="Heading2"/>
      </w:pPr>
      <w:r>
        <w:t xml:space="preserve">2. Strategic Context: The Importance of France Marseille</w:t>
      </w:r>
    </w:p>
    <w:p>
      <w:pPr>
        <w:pStyle w:val="FirstParagraph"/>
      </w:pPr>
      <w:hyperlink w:anchor="Xa39a3ee5e6b4b0d3255bfef95601890afd80709">
        <w:r>
          <w:rPr>
            <w:rStyle w:val="Hyperlink"/>
          </w:rPr>
          <w:t xml:space="preserve">France Marseille</w:t>
        </w:r>
      </w:hyperlink>
    </w:p>
    <w:p>
      <w:pPr>
        <w:pStyle w:val="BodyText"/>
      </w:pPr>
      <w:r>
        <w:t xml:space="preserve">The complexity of the</w:t>
      </w:r>
      <w:r>
        <w:t xml:space="preserve"> </w:t>
      </w:r>
      <w:r>
        <w:rPr>
          <w:bCs/>
          <w:b/>
        </w:rPr>
        <w:t xml:space="preserve">France Marseille</w:t>
      </w:r>
      <w:r>
        <w:t xml:space="preserve"> </w:t>
      </w:r>
      <w:r>
        <w:t xml:space="preserve">market demands more than generic marketing strategies. It requires nuanced communication that respects local traditions while appealing to international sensibilities. The volatility of the Mediterranean trade routes, coupled with the competitive landscape in hospitality and retail, means that our marketing efforts must be agile, data-driven, and culturally attuned. This report underscores why a dedicated</w:t>
      </w:r>
      <w:r>
        <w:t xml:space="preserve"> </w:t>
      </w:r>
      <w:r>
        <w:rPr>
          <w:bCs/>
          <w:b/>
        </w:rPr>
        <w:t xml:space="preserve">Marketing Manager</w:t>
      </w:r>
      <w:r>
        <w:t xml:space="preserve"> </w:t>
      </w:r>
      <w:r>
        <w:t xml:space="preserve">is indispensable for navigating these challenges.</w:t>
      </w:r>
    </w:p>
    <w:bookmarkEnd w:id="21"/>
    <w:bookmarkStart w:id="25" w:name="Xb8c075fb79f6607cee04d09836b2363d9159572"/>
    <w:p>
      <w:pPr>
        <w:pStyle w:val="Heading2"/>
      </w:pPr>
      <w:r>
        <w:t xml:space="preserve">3. Role Definition: The Marketing Manager in France Marseille</w:t>
      </w:r>
    </w:p>
    <w:p>
      <w:pPr>
        <w:pStyle w:val="FirstParagraph"/>
      </w:pPr>
      <w:r>
        <w:t xml:space="preserve">The position of the</w:t>
      </w:r>
    </w:p>
    <w:p>
      <w:pPr>
        <w:pStyle w:val="BodyText"/>
      </w:pPr>
      <w:hyperlink w:anchor="Xa39a3ee5e6b4b0d3255bfef95601890afd80709">
        <w:r>
          <w:rPr>
            <w:rStyle w:val="Hyperlink"/>
          </w:rPr>
          <w:t xml:space="preserve">Marketing Manager</w:t>
        </w:r>
      </w:hyperlink>
      <w:r>
        <w:t xml:space="preserve">, acting as the primary driver of our brand presence in this region, is multifaceted. This role goes beyond traditional advertising; it encompasses market analysis, team leadership, digital transformation, and stakeholder management.</w:t>
      </w:r>
    </w:p>
    <w:bookmarkStart w:id="22" w:name="X8ab6bbeda727be43950e069f329f66b9b26cf88"/>
    <w:p>
      <w:pPr>
        <w:pStyle w:val="Heading3"/>
      </w:pPr>
      <w:r>
        <w:t xml:space="preserve">3.1 Local Market Analysis and Consumer Insight</w:t>
      </w:r>
    </w:p>
    <w:p>
      <w:pPr>
        <w:pStyle w:val="FirstParagraph"/>
      </w:pPr>
      <w:r>
        <w:t xml:space="preserve">The first priority of the</w:t>
      </w:r>
      <w:r>
        <w:t xml:space="preserve"> </w:t>
      </w:r>
      <w:hyperlink w:anchor="Xa39a3ee5e6b4b0d3255bfef95601890afd80709">
        <w:r>
          <w:rPr>
            <w:rStyle w:val="Hyperlink"/>
            <w:bCs/>
            <w:b/>
          </w:rPr>
          <w:t xml:space="preserve">Marketing Manager</w:t>
        </w:r>
      </w:hyperlink>
    </w:p>
    <w:bookmarkEnd w:id="22"/>
    <w:bookmarkStart w:id="23" w:name="Xb03b7153cab437edffce508e5c341eb8cd72e5a"/>
    <w:p>
      <w:pPr>
        <w:pStyle w:val="Heading3"/>
      </w:pPr>
      <w:r>
        <w:t xml:space="preserve">3.2 Brand Localization and Cultural Adaptation</w:t>
      </w:r>
    </w:p>
    <w:p>
      <w:pPr>
        <w:pStyle w:val="FirstParagraph"/>
      </w:pPr>
      <w:r>
        <w:t xml:space="preserve">A common pitfall in international marketing is the failure to adapt global messages to local contexts. The</w:t>
      </w:r>
      <w:r>
        <w:t xml:space="preserve"> </w:t>
      </w:r>
      <w:hyperlink w:anchor="Xa39a3ee5e6b4b0d3255bfef95601890afd80709">
        <w:r>
          <w:rPr>
            <w:rStyle w:val="Hyperlink"/>
            <w:bCs/>
            <w:b/>
          </w:rPr>
          <w:t xml:space="preserve">Marketing Manager</w:t>
        </w:r>
      </w:hyperlink>
    </w:p>
    <w:bookmarkEnd w:id="23"/>
    <w:bookmarkStart w:id="24" w:name="X3a2b0559c607c03e487b6e16a324f2e84f7ffc9"/>
    <w:p>
      <w:pPr>
        <w:pStyle w:val="Heading3"/>
      </w:pPr>
      <w:r>
        <w:t xml:space="preserve">3.3 Digital Transformation and Omnichannel Strategy</w:t>
      </w:r>
    </w:p>
    <w:p>
      <w:pPr>
        <w:pStyle w:val="FirstParagraph"/>
      </w:pPr>
      <w:r>
        <w:t xml:space="preserve">In the modern era, digital presence is paramount. The Marketing Manager in France must oversee a robust omnichannel strategy that integrates social media, search engine optimization (SEO), and email marketing tailored to the French audience. This includes managing local partnerships with influencers who hold sway in the Mediterranean lifestyle sector.</w:t>
      </w:r>
    </w:p>
    <w:bookmarkEnd w:id="24"/>
    <w:bookmarkEnd w:id="25"/>
    <w:bookmarkStart w:id="26" w:name="X3216a61edc7cad0c2ef2ca7b2217da49f36036b"/>
    <w:p>
      <w:pPr>
        <w:pStyle w:val="Heading2"/>
      </w:pPr>
      <w:r>
        <w:t xml:space="preserve">4. Key Performance Indicators (KPIs) for Success</w:t>
      </w:r>
    </w:p>
    <w:p>
      <w:pPr>
        <w:pStyle w:val="FirstParagraph"/>
      </w:pPr>
      <w:r>
        <w:t xml:space="preserve">To measure the effectiveness of our marketing efforts in this region, we have established several KPIs that reflect both quantitative and qualitative success metrics:</w:t>
      </w:r>
    </w:p>
    <w:p>
      <w:pPr>
        <w:numPr>
          <w:ilvl w:val="0"/>
          <w:numId w:val="1001"/>
        </w:numPr>
        <w:pStyle w:val="Compact"/>
      </w:pPr>
      <w:r>
        <w:rPr>
          <w:bCs/>
          <w:b/>
        </w:rPr>
        <w:t xml:space="preserve">Brand Awareness Growth:</w:t>
      </w:r>
      <w:r>
        <w:br/>
      </w:r>
      <w:r>
        <w:t xml:space="preserve">Measuring the increase in brand recognition among residents and tourists in Marseille.</w:t>
      </w:r>
    </w:p>
    <w:p>
      <w:pPr>
        <w:numPr>
          <w:ilvl w:val="0"/>
          <w:numId w:val="1001"/>
        </w:numPr>
        <w:pStyle w:val="Compact"/>
      </w:pPr>
      <w:r>
        <w:t xml:space="preserve">Digital Engagement Rates:</w:t>
      </w:r>
      <w:r>
        <w:br/>
      </w:r>
      <w:r>
        <w:t xml:space="preserve">Focusing on click-through rates, social media interactions, and website traffic from the Provence region.</w:t>
      </w:r>
    </w:p>
    <w:p>
      <w:pPr>
        <w:numPr>
          <w:ilvl w:val="0"/>
          <w:numId w:val="1001"/>
        </w:numPr>
        <w:pStyle w:val="Compact"/>
      </w:pPr>
      <w:r>
        <w:t xml:space="preserve">Customer Acquisition Cost (CAC):</w:t>
      </w:r>
      <w:r>
        <w:br/>
      </w:r>
      <w:r>
        <w:t xml:space="preserve">The efficiency of marketing spend in acquiring new customers in the local market.</w:t>
      </w:r>
    </w:p>
    <w:p>
      <w:pPr>
        <w:numPr>
          <w:ilvl w:val="0"/>
          <w:numId w:val="1001"/>
        </w:numPr>
        <w:pStyle w:val="Compact"/>
      </w:pPr>
      <w:r>
        <w:t xml:space="preserve">Sales Conversion Rates:</w:t>
      </w:r>
      <w:r>
        <w:br/>
      </w:r>
      <w:r>
        <w:t xml:space="preserve">Focusing on lead-to-customer conversion rates specifically attributed to Marseille-based campaigns.</w:t>
      </w:r>
    </w:p>
    <w:p>
      <w:pPr>
        <w:numPr>
          <w:ilvl w:val="0"/>
          <w:numId w:val="1001"/>
        </w:numPr>
        <w:pStyle w:val="Compact"/>
      </w:pPr>
      <w:r>
        <w:t xml:space="preserve">Cultural Relevance Score:</w:t>
      </w:r>
      <w:r>
        <w:br/>
      </w:r>
      <w:r>
        <w:t xml:space="preserve">A qualitative assessment by internal stakeholders and local focus groups regarding the appropriateness and appeal of marketing materials.</w:t>
      </w:r>
    </w:p>
    <w:bookmarkEnd w:id="26"/>
    <w:bookmarkStart w:id="27" w:name="challenges-and-mitigation-strategies"/>
    <w:p>
      <w:pPr>
        <w:pStyle w:val="Heading2"/>
      </w:pPr>
      <w:r>
        <w:t xml:space="preserve">5. Challenges and Mitigation Strategies</w:t>
      </w:r>
    </w:p>
    <w:p>
      <w:pPr>
        <w:pStyle w:val="FirstParagraph"/>
      </w:pPr>
      <w:r>
        <w:t xml:space="preserve">The role of the Marketing Manager in France Marseille is not without its challenges. Several factors must be addressed proactively:</w:t>
      </w:r>
    </w:p>
    <w:p>
      <w:pPr>
        <w:pStyle w:val="BodyText"/>
      </w:pPr>
      <w:r>
        <w:t xml:space="preserve">Sensitivity to Cultural Nuances:</w:t>
      </w:r>
      <w:r>
        <w:br/>
      </w:r>
      <w:r>
        <w:t xml:space="preserve">Mistakes in cultural representation can lead to significant backlash. To mitigate this, the Marketing Manager will implement a rigorous review process involving local consultants and native speakers.</w:t>
      </w:r>
    </w:p>
    <w:bookmarkEnd w:id="27"/>
    <w:bookmarkStart w:id="28" w:name="conclusion-and-recommendations"/>
    <w:p>
      <w:pPr>
        <w:pStyle w:val="Heading2"/>
      </w:pPr>
      <w:r>
        <w:t xml:space="preserve">6. Conclusion and Recommendations</w:t>
      </w:r>
    </w:p>
    <w:p>
      <w:pPr>
        <w:pStyle w:val="FirstParagraph"/>
      </w:pPr>
      <w:r>
        <w:t xml:space="preserve">In conclusion, the appointment of a dedicated</w:t>
      </w:r>
      <w:r>
        <w:t xml:space="preserve"> </w:t>
      </w:r>
      <w:hyperlink w:anchor="Xa39a3ee5e6b4b0d3255bfef95601890afd80709">
        <w:r>
          <w:rPr>
            <w:rStyle w:val="Hyperlink"/>
            <w:bCs/>
            <w:b/>
          </w:rPr>
          <w:t xml:space="preserve">Marketing Manager</w:t>
        </w:r>
      </w:hyperlink>
    </w:p>
    <w:p>
      <w:pPr>
        <w:pStyle w:val="BodyText"/>
      </w:pPr>
      <w:r>
        <w:t xml:space="preserve">By empowering this role with adequate resources, clear objectives, and autonomy to adapt strategies to the French context, we position ourselves for sustainable growth. This</w:t>
      </w:r>
      <w:r>
        <w:t xml:space="preserve"> </w:t>
      </w:r>
      <w:hyperlink w:anchor="Xa39a3ee5e6b4b0d3255bfef95601890afd80709">
        <w:r>
          <w:rPr>
            <w:rStyle w:val="Hyperlink"/>
            <w:bCs/>
            <w:b/>
          </w:rPr>
          <w:t xml:space="preserve">Project Report</w:t>
        </w:r>
      </w:hyperlink>
    </w:p>
    <w:p>
      <w:pPr>
        <w:pStyle w:val="BodyText"/>
      </w:pPr>
      <w:r>
        <w:t xml:space="preserve">We recommend immediate action to recruit or promote an individual who possesses both strong international marketing credentials and deep local expertise in Marseille. This strategic investment will ensure that our brand remains relevant, competitive, and respected in one of Europe’s most dynamic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Marketing Leadership in France Marseille</dc:title>
  <dc:creator/>
  <dc:language>en</dc:language>
  <cp:keywords/>
  <dcterms:created xsi:type="dcterms:W3CDTF">2026-07-29T14:32:59Z</dcterms:created>
  <dcterms:modified xsi:type="dcterms:W3CDTF">2026-07-29T14:32:59Z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