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Italy</w:t>
      </w:r>
      <w:r>
        <w:t xml:space="preserve"> </w:t>
      </w:r>
      <w:r>
        <w:t xml:space="preserve">Milan</w:t>
      </w:r>
    </w:p>
    <w:bookmarkStart w:id="32" w:name="X65520ac5aa7a2c28d6b68ade30c6d035f9f37b7"/>
    <w:p>
      <w:pPr>
        <w:pStyle w:val="Heading1"/>
      </w:pPr>
      <w:r>
        <w:t xml:space="preserve">Project Report: Strategic Marketing Manager Role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t xml:space="preserve">: Human Resources &amp; Strategic Operations Division</w:t>
      </w:r>
      <w:r>
        <w:br/>
      </w:r>
      <w:r>
        <w:t xml:space="preserve">&lt; strong&gt;: Subject: Comprehensive Analysis and Job Definition for the Marketing Manager Position in Italy Milan</w:t>
      </w:r>
    </w:p>
    <w:p>
      <w:pPr>
        <w:pStyle w:val="BodyText"/>
      </w:pPr>
      <w:r>
        <w:rPr>
          <w:iCs/>
          <w:i/>
        </w:rPr>
        <w:t xml:space="preserve">This Project Report provides an in-depth analysis of the requirements, responsibilities, and strategic importance of hiring a dedicated Marketing Manager specifically for our operations in Italy Milan. It outlines how this role will drive brand equity, market penetration, and revenue growth within one of Europe’s most dynamic economic hubs.</w:t>
      </w:r>
    </w:p>
    <w:bookmarkStart w:id="20" w:name="executive-summary"/>
    <w:p>
      <w:pPr>
        <w:pStyle w:val="Heading2"/>
      </w:pPr>
      <w:r>
        <w:t xml:space="preserve">1. Executive Summary</w:t>
      </w:r>
    </w:p>
    <w:p>
      <w:pPr>
        <w:pStyle w:val="FirstParagraph"/>
      </w:pPr>
      <w:r>
        <w:t xml:space="preserve">In an increasingly globalized economy, local nuance is paramount to success. This report details the strategic necessity of appointing a specialized Marketing Manager based in Italy Milan. As our company expands its footprint in Southern Europe, the city of Milan has emerged not only as a financial capital but as the undisputed fashion and design capital of Italy. Consequently, the "Marketing Manager" role is not merely an administrative position but a critical strategic lever for our brand's identity and commercial performance in this region. The objectives outlined below focus on integrating global brand standards with hyper-local Italian cultural aesthetics, ensuring that our "Project Report" findings translate into actionable market dominance.</w:t>
      </w:r>
    </w:p>
    <w:bookmarkEnd w:id="20"/>
    <w:bookmarkStart w:id="21" w:name="contextual-analysis-why-italy-milan"/>
    <w:p>
      <w:pPr>
        <w:pStyle w:val="Heading2"/>
      </w:pPr>
      <w:r>
        <w:t xml:space="preserve">2. Contextual Analysis: Why Italy Milan?</w:t>
      </w:r>
    </w:p>
    <w:p>
      <w:pPr>
        <w:pStyle w:val="FirstParagraph"/>
      </w:pPr>
      <w:r>
        <w:t xml:space="preserve">The decision to anchor our marketing efforts in</w:t>
      </w:r>
      <w:r>
        <w:t xml:space="preserve"> </w:t>
      </w:r>
      <w:r>
        <w:rPr>
          <w:bCs/>
          <w:b/>
        </w:rPr>
        <w:t xml:space="preserve">Italy Milan</w:t>
      </w:r>
      <w:r>
        <w:t xml:space="preserve"> </w:t>
      </w:r>
      <w:r>
        <w:t xml:space="preserve">is driven by several key factors. First, Milan serves as the gateway to the Mediterranean market, offering unparalleled access to luxury consumers, high-net-worth individuals, and creative industries. The city’s cultural calendar—ranging from the Milan Design Week (Salone del Mobile) to Fashion Week—creates a unique ecosystem where brand visibility correlates directly with commercial opportunity.</w:t>
      </w:r>
    </w:p>
    <w:p>
      <w:pPr>
        <w:pStyle w:val="BodyText"/>
      </w:pPr>
      <w:r>
        <w:t xml:space="preserve">Furthermore, the economic landscape of Northern Italy is robust. The Lombardy region contributes significantly to Italy's GDP, providing a dense concentration of corporate headquarters and affluent residential areas. For our organization, establishing a strong presence in this specific locale requires more than generic digital marketing; it demands a nuanced understanding of Italian consumer psychology, which values heritage, craftsmanship, and aesthetic perfection. Therefore, the scope of this Project Report emphasizes that the Marketing Manager must be fluent in both business strategy and cultural semiotics.</w:t>
      </w:r>
    </w:p>
    <w:bookmarkEnd w:id="21"/>
    <w:bookmarkStart w:id="24" w:name="role-definition-the-marketing-manager"/>
    <w:p>
      <w:pPr>
        <w:pStyle w:val="Heading2"/>
      </w:pPr>
      <w:r>
        <w:t xml:space="preserve">3. Role Definition: The Marketing Manager</w:t>
      </w:r>
    </w:p>
    <w:p>
      <w:pPr>
        <w:pStyle w:val="FirstParagraph"/>
      </w:pPr>
      <w:r>
        <w:t xml:space="preserve">The core objective of the</w:t>
      </w:r>
      <w:r>
        <w:t xml:space="preserve"> </w:t>
      </w:r>
      <w:r>
        <w:rPr>
          <w:bCs/>
          <w:b/>
        </w:rPr>
        <w:t xml:space="preserve">Marketing Manager</w:t>
      </w:r>
      <w:r>
        <w:t xml:space="preserve"> </w:t>
      </w:r>
      <w:r>
        <w:t xml:space="preserve">is to devise, implement, and oversee comprehensive marketing strategies that align with our global corporate goals while resonating deeply with the local audience in Milan. This role sits at the intersection of creativity, data analytics, and stakeholder management.</w:t>
      </w:r>
    </w:p>
    <w:bookmarkStart w:id="22" w:name="key-responsibilities"/>
    <w:p>
      <w:pPr>
        <w:pStyle w:val="Heading3"/>
      </w:pPr>
      <w:r>
        <w:t xml:space="preserve">3.1 Key Responsibilities</w:t>
      </w:r>
    </w:p>
    <w:p>
      <w:pPr>
        <w:numPr>
          <w:ilvl w:val="0"/>
          <w:numId w:val="1001"/>
        </w:numPr>
        <w:pStyle w:val="Compact"/>
      </w:pPr>
      <w:r>
        <w:rPr>
          <w:bCs/>
          <w:b/>
        </w:rPr>
        <w:t xml:space="preserve">Strategic Planning:</w:t>
      </w:r>
    </w:p>
    <w:p>
      <w:pPr>
        <w:numPr>
          <w:ilvl w:val="0"/>
          <w:numId w:val="1001"/>
        </w:numPr>
        <w:pStyle w:val="Compact"/>
      </w:pPr>
      <w:r>
        <w:rPr>
          <w:bCs/>
          <w:b/>
        </w:rPr>
        <w:t xml:space="preserve">Campaign Management:</w:t>
      </w:r>
    </w:p>
    <w:p>
      <w:pPr>
        <w:numPr>
          <w:ilvl w:val="0"/>
          <w:numId w:val="1001"/>
        </w:numPr>
        <w:pStyle w:val="Compact"/>
      </w:pPr>
      <w:r>
        <w:rPr>
          <w:bCs/>
          <w:b/>
        </w:rPr>
        <w:t xml:space="preserve">Brand Stewardship:</w:t>
      </w:r>
    </w:p>
    <w:p>
      <w:pPr>
        <w:numPr>
          <w:ilvl w:val="0"/>
          <w:numId w:val="1001"/>
        </w:numPr>
        <w:pStyle w:val="Compact"/>
      </w:pPr>
      <w:r>
        <w:rPr>
          <w:bCs/>
          <w:b/>
        </w:rPr>
        <w:t xml:space="preserve">Budget Management:</w:t>
      </w:r>
    </w:p>
    <w:p>
      <w:pPr>
        <w:numPr>
          <w:ilvl w:val="0"/>
          <w:numId w:val="1001"/>
        </w:numPr>
        <w:pStyle w:val="Compact"/>
      </w:pPr>
      <w:r>
        <w:rPr>
          <w:bCs/>
          <w:b/>
        </w:rPr>
        <w:t xml:space="preserve">Team Leadership:</w:t>
      </w:r>
    </w:p>
    <w:bookmarkEnd w:id="22"/>
    <w:bookmarkStart w:id="23" w:name="required-qualifications"/>
    <w:p>
      <w:pPr>
        <w:pStyle w:val="Heading3"/>
      </w:pPr>
      <w:r>
        <w:t xml:space="preserve">3.2 Required Qualifications</w:t>
      </w:r>
    </w:p>
    <w:p>
      <w:pPr>
        <w:pStyle w:val="FirstParagraph"/>
      </w:pPr>
      <w:r>
        <w:t xml:space="preserve">To succeed in this high-pressure environment, the ideal candidate must possess a Master’s degree in Marketing or Business Administration. However, academic qualifications are secondary to experience. We require a proven track record of success within the Italian market, specifically within Milan’s competitive landscape. Fluency in both Italian and English is non-negotiable to facilitate seamless communication with global stakeholders while maintaining authenticity with local partners.</w:t>
      </w:r>
    </w:p>
    <w:bookmarkEnd w:id="23"/>
    <w:bookmarkEnd w:id="24"/>
    <w:bookmarkStart w:id="28" w:name="Xf9cb51d20366f80ccb2c8d5a260361b9467a85d"/>
    <w:p>
      <w:pPr>
        <w:pStyle w:val="Heading2"/>
      </w:pPr>
      <w:r>
        <w:t xml:space="preserve">4. Strategic Imperatives for the Italy Milan Market</w:t>
      </w:r>
    </w:p>
    <w:p>
      <w:pPr>
        <w:pStyle w:val="FirstParagraph"/>
      </w:pPr>
      <w:r>
        <w:t xml:space="preserve">The success of this project relies on three strategic pillars identified during our preliminary research phase.</w:t>
      </w:r>
    </w:p>
    <w:bookmarkStart w:id="25" w:name="digital-transformation-and-localization"/>
    <w:p>
      <w:pPr>
        <w:pStyle w:val="Heading3"/>
      </w:pPr>
      <w:r>
        <w:t xml:space="preserve">4.1 Digital Transformation and Localization</w:t>
      </w:r>
    </w:p>
    <w:p>
      <w:pPr>
        <w:pStyle w:val="FirstParagraph"/>
      </w:pPr>
      <w:r>
        <w:t xml:space="preserve">Milan is a tech-savvy city with high internet penetration. The Marketing Manager must lead the digital transformation of our local operations. This involves optimizing our web presence for Italian search behaviors, leveraging localized SEO strategies, and utilizing data analytics to personalize customer journeys. It is not enough to translate content; we must transcreate it—adapting messages so they evoke the same emotional response in an Italian consumer as they do in a global one.</w:t>
      </w:r>
    </w:p>
    <w:bookmarkEnd w:id="25"/>
    <w:bookmarkStart w:id="26" w:name="experiential-marketing-and-networking"/>
    <w:p>
      <w:pPr>
        <w:pStyle w:val="Heading3"/>
      </w:pPr>
      <w:r>
        <w:t xml:space="preserve">4.2 Experiential Marketing and Networking</w:t>
      </w:r>
    </w:p>
    <w:p>
      <w:pPr>
        <w:pStyle w:val="FirstParagraph"/>
      </w:pPr>
      <w:r>
        <w:t xml:space="preserve">In Italy, business is personal. Relationships built on trust and face-to-face interaction are crucial. The Marketing Manager will be responsible for organizing high-impact networking events, pop-up experiences in prime locations such as the Brera district or the Quadrilatero della Moda (Fashion Quadrilateral), and collaborations with local influencers. These initiatives are vital for building brand loyalty and community engagement in Italy Milan.</w:t>
      </w:r>
    </w:p>
    <w:bookmarkEnd w:id="26"/>
    <w:bookmarkStart w:id="27" w:name="sustainability-and-ethical-branding"/>
    <w:p>
      <w:pPr>
        <w:pStyle w:val="Heading3"/>
      </w:pPr>
      <w:r>
        <w:t xml:space="preserve">4.3 Sustainability and Ethical Branding</w:t>
      </w:r>
    </w:p>
    <w:p>
      <w:pPr>
        <w:pStyle w:val="FirstParagraph"/>
      </w:pPr>
      <w:r>
        <w:t xml:space="preserve">The modern Italian consumer, particularly in Milan, is increasingly conscious of sustainability and ethical practices. The Marketing Manager must integrate these values into our brand narrative. Highlighting our commitment to sustainable sourcing, circular economy principles, or community support will resonate strongly with local audiences and differentiate us from competitors who may lag in this area.</w:t>
      </w:r>
    </w:p>
    <w:bookmarkEnd w:id="27"/>
    <w:bookmarkEnd w:id="28"/>
    <w:bookmarkStart w:id="29" w:name="challenges-and-risk-mitigation"/>
    <w:p>
      <w:pPr>
        <w:pStyle w:val="Heading2"/>
      </w:pPr>
      <w:r>
        <w:t xml:space="preserve">5. Challenges and Risk Mitigation</w:t>
      </w:r>
    </w:p>
    <w:p>
      <w:pPr>
        <w:pStyle w:val="FirstParagraph"/>
      </w:pPr>
      <w:r>
        <w:t xml:space="preserve">Hiring a Marketing Manager for Italy Milan comes with inherent challenges. The local market is saturated with established luxury brands that have decades of heritage. To mitigate the risk of brand dilution, we must invest heavily in unique value proposition (UVP) messaging. Additionally, the economic volatility affecting European markets requires agile budgeting and real-time campaign adjustments.</w:t>
      </w:r>
    </w:p>
    <w:p>
      <w:pPr>
        <w:pStyle w:val="BodyText"/>
      </w:pPr>
      <w:r>
        <w:t xml:space="preserve">Another challenge is talent retention. Milan attracts top-tier creative talent from around the world. To ensure our Marketing Manager can retain their team, we must offer competitive compensation packages that include performance bonuses linked to KPIs defined in this Project Report.</w:t>
      </w:r>
    </w:p>
    <w:bookmarkEnd w:id="29"/>
    <w:bookmarkStart w:id="30" w:name="implementation-timeline"/>
    <w:p>
      <w:pPr>
        <w:pStyle w:val="Heading2"/>
      </w:pPr>
      <w:r>
        <w:t xml:space="preserve">6. Implementation Timeline</w:t>
      </w:r>
    </w:p>
    <w:p>
      <w:pPr>
        <w:pStyle w:val="FirstParagraph"/>
      </w:pPr>
      <w:r>
        <w:t xml:space="preserve">The recruitment and onboarding process for the Marketing Manager will commence immediately. We anticipate a three-month timeline:</w:t>
      </w:r>
    </w:p>
    <w:p>
      <w:pPr>
        <w:pStyle w:val="BodyText"/>
      </w:pPr>
      <w:r>
        <w:rPr>
          <w:bCs/>
          <w:b/>
        </w:rPr>
        <w:t xml:space="preserve">Month 1:</w:t>
      </w:r>
      <w:r>
        <w:t xml:space="preserve"> </w:t>
      </w:r>
      <w:r>
        <w:t xml:space="preserve">Job posting, candidate screening, and initial interviews.</w:t>
      </w:r>
    </w:p>
    <w:p>
      <w:pPr>
        <w:pStyle w:val="BodyText"/>
      </w:pPr>
      <w:r>
        <w:rPr>
          <w:bCs/>
          <w:b/>
        </w:rPr>
        <w:t xml:space="preserve">Month 2:</w:t>
      </w:r>
    </w:p>
    <w:p>
      <w:pPr>
        <w:pStyle w:val="BodyText"/>
      </w:pPr>
      <w:r>
        <w:t xml:space="preserve">Month 3: Onboarding , integration with the global team , and launch of the first quarterly marketing strategy review .</w:t>
      </w:r>
    </w:p>
    <w:bookmarkEnd w:id="30"/>
    <w:bookmarkStart w:id="31" w:name="conclusion"/>
    <w:p>
      <w:pPr>
        <w:pStyle w:val="Heading2"/>
      </w:pPr>
      <w:r>
        <w:t xml:space="preserve">7. Conclusion</w:t>
      </w:r>
    </w:p>
    <w:p>
      <w:pPr>
        <w:pStyle w:val="FirstParagraph"/>
      </w:pPr>
      <w:r>
        <w:t xml:space="preserve">This Project Report underscores the critical importance of establishing a robust marketing leadership presence in Italy Milan. The Marketing Manager role is pivotal to our expansion strategy, serving as the catalyst for brand awareness, customer acquisition, and long-term profitability in this vital region. By investing in a leader who understands the unique cultural and economic dynamics of Milan, we position ourselves not just as an outsider entering the market, but as a respected local player with global backing.</w:t>
      </w:r>
    </w:p>
    <w:p>
      <w:pPr>
        <w:pStyle w:val="BodyText"/>
      </w:pPr>
      <w:r>
        <w:t xml:space="preserve">We recommend immediate approval of the budget for this recruitment drive and subsequent marketing initiatives. The potential ROI in terms of brand equity and market share growth in Northern Italy makes this investment not only prudent but essential for our future success.</w:t>
      </w:r>
    </w:p>
    <w:p>
      <w:pPr>
        <w:pStyle w:val="BodyText"/>
      </w:pPr>
      <w:r>
        <w:t xml:space="preserve">© 2023 Global Operations Division. All Rights Reserved.</w:t>
      </w:r>
      <w:r>
        <w:br/>
      </w:r>
      <w:r>
        <w:t xml:space="preserve">Confidential Document: For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Manager Role in Italy Milan</dc:title>
  <dc:creator/>
  <dc:language>en</dc:language>
  <cp:keywords/>
  <dcterms:created xsi:type="dcterms:W3CDTF">2026-07-29T16:59:36Z</dcterms:created>
  <dcterms:modified xsi:type="dcterms:W3CDTF">2026-07-29T16:59:36Z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