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Japan</w:t>
      </w:r>
      <w:r>
        <w:t xml:space="preserve"> </w:t>
      </w:r>
      <w:r>
        <w:t xml:space="preserve">Osaka</w:t>
      </w:r>
    </w:p>
    <w:bookmarkStart w:id="31" w:name="Xc54c4b54831bd37bff205efee6d20ad290d3e61"/>
    <w:p>
      <w:pPr>
        <w:pStyle w:val="Heading1"/>
      </w:pPr>
      <w:r>
        <w:t xml:space="preserve">Strategic Project Report: Marketing Manager Role and Execution in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Strategic Planning Division</w:t>
      </w:r>
      <w:r>
        <w:br/>
      </w:r>
    </w:p>
    <w:p>
      <w:pPr>
        <w:pStyle w:val="BodyText"/>
      </w:pPr>
      <w:r>
        <w:t xml:space="preserve">Subject: Comprehensive Framework for the Marketing Manager Position within the Japan Osaka Region</w:t>
      </w:r>
    </w:p>
    <w:bookmarkStart w:id="20" w:name="executive-summary"/>
    <w:p>
      <w:pPr>
        <w:pStyle w:val="Heading2"/>
      </w:pPr>
      <w:r>
        <w:t xml:space="preserve">1. Executive Summary</w:t>
      </w:r>
    </w:p>
    <w:p>
      <w:pPr>
        <w:pStyle w:val="FirstParagraph"/>
      </w:pPr>
      <w:r>
        <w:t xml:space="preserve">This Project Report serves as a comprehensive blueprint for the establishment and operational mandate of a dedicated Marketing Manager role specifically tailored for the dynamic economic landscape of Japan, with a primary operational focus on Osaka. As global markets become increasingly interconnected, the ability to navigate local cultural nuances while maintaining global brand integrity is paramount. This document outlines the strategic imperative of hiring and empowering a Marketing Manager in Japan Osaka to drive regional growth, enhance brand localization, and ensure sustainable market penetration.</w:t>
      </w:r>
    </w:p>
    <w:p>
      <w:pPr>
        <w:pStyle w:val="BodyText"/>
      </w:pPr>
      <w:r>
        <w:t xml:space="preserve">The core objective of this initiative is to leverage the unique commercial vibrancy of Osaka, often referred to as "Japan's Kitchen," while addressing the distinct consumer behaviors prevalent in Kansai. By positioning a specialized Marketing Manager at the helm of these efforts, we aim to bridge the gap between our global corporate standards and local market expectations. This report details the responsibilities, strategic challenges, operational tactics, and expected outcomes associated with this critical leadership position.</w:t>
      </w:r>
    </w:p>
    <w:bookmarkEnd w:id="20"/>
    <w:bookmarkStart w:id="21" w:name="Xfb112a6a85ce6456e5be2eed26da972a1378b2b"/>
    <w:p>
      <w:pPr>
        <w:pStyle w:val="Heading2"/>
      </w:pPr>
      <w:r>
        <w:t xml:space="preserve">2. Market Context: The Significance of Japan Osaka</w:t>
      </w:r>
    </w:p>
    <w:p>
      <w:pPr>
        <w:pStyle w:val="FirstParagraph"/>
      </w:pPr>
      <w:r>
        <w:t xml:space="preserve">To understand the necessity of a localized Marketing Manager, one must first appreciate the specific characteristics of the target region. Japan represents one of the most sophisticated and demanding markets in Asia, characterized by high consumer expectations regarding quality, service, and brand trust. Within this broader context, Osaka offers a distinct cultural and economic profile that differs significantly from Tokyo or other major Japanese hubs.</w:t>
      </w:r>
    </w:p>
    <w:p>
      <w:pPr>
        <w:pStyle w:val="BodyText"/>
      </w:pPr>
      <w:r>
        <w:rPr>
          <w:bCs/>
          <w:b/>
        </w:rPr>
        <w:t xml:space="preserve">Osaka</w:t>
      </w:r>
      <w:r>
        <w:t xml:space="preserve"> </w:t>
      </w:r>
      <w:r>
        <w:t xml:space="preserve">is renowned for its pragmatic business culture, vibrant nightlife sector (particularly in districts such as Dotonbori), and a consumer base that values authenticity, value-for-money, and direct communication. The people of Osaka are often perceived as more outgoing and approachable compared to the reserved nature of Tokyoites. Therefore, marketing strategies employed here must reflect warmth, humor, and community engagement rather than purely corporate formality.</w:t>
      </w:r>
    </w:p>
    <w:p>
      <w:pPr>
        <w:pStyle w:val="BodyText"/>
      </w:pPr>
      <w:r>
        <w:t xml:space="preserve">The role of the Marketing Manager in this region is not merely about translation; it is about transcreation. The manager must understand that successful campaigns in</w:t>
      </w:r>
      <w:r>
        <w:t xml:space="preserve"> </w:t>
      </w:r>
      <w:r>
        <w:rPr>
          <w:bCs/>
          <w:b/>
        </w:rPr>
        <w:t xml:space="preserve">Japan Osaka</w:t>
      </w:r>
      <w:r>
        <w:t xml:space="preserve"> </w:t>
      </w:r>
      <w:r>
        <w:t xml:space="preserve">require a deep dive into local dialects (Kansai-ben), regional festivals, and consumer habits specific to the Kansai area. Failure to adapt to these nuances can result in brand misalignment or even cultural offense, which poses significant risks to our global reputation.</w:t>
      </w:r>
    </w:p>
    <w:bookmarkEnd w:id="21"/>
    <w:bookmarkStart w:id="24" w:name="role-definition-the-marketing-manager"/>
    <w:p>
      <w:pPr>
        <w:pStyle w:val="Heading2"/>
      </w:pPr>
      <w:r>
        <w:t xml:space="preserve">3. Role Definition: The Marketing Manager</w:t>
      </w:r>
    </w:p>
    <w:p>
      <w:pPr>
        <w:pStyle w:val="FirstParagraph"/>
      </w:pPr>
      <w:r>
        <w:t xml:space="preserve">The Marketing Manager appointed for this project will serve as the strategic bridge between global headquarters and local stakeholders. This individual must possess a dual competency: a strong grasp of international marketing principles and an intimate knowledge of the Japanese domestic market, specifically within Osaka.</w:t>
      </w:r>
    </w:p>
    <w:bookmarkStart w:id="22" w:name="key-responsibilities"/>
    <w:p>
      <w:pPr>
        <w:pStyle w:val="Heading3"/>
      </w:pPr>
      <w:r>
        <w:t xml:space="preserve">3.1 Key Responsibilities</w:t>
      </w:r>
    </w:p>
    <w:p>
      <w:pPr>
        <w:numPr>
          <w:ilvl w:val="0"/>
          <w:numId w:val="1001"/>
        </w:numPr>
        <w:pStyle w:val="Compact"/>
      </w:pPr>
      <w:r>
        <w:rPr>
          <w:bCs/>
          <w:b/>
        </w:rPr>
        <w:t xml:space="preserve">Cultural Localization Strategy:</w:t>
      </w:r>
    </w:p>
    <w:p>
      <w:pPr>
        <w:numPr>
          <w:ilvl w:val="0"/>
          <w:numId w:val="1001"/>
        </w:numPr>
        <w:pStyle w:val="Compact"/>
      </w:pPr>
      <w:r>
        <w:rPr>
          <w:bCs/>
          <w:b/>
        </w:rPr>
        <w:t xml:space="preserve">Digital Ecosystem Navigation:</w:t>
      </w:r>
    </w:p>
    <w:p>
      <w:pPr>
        <w:numPr>
          <w:ilvl w:val="0"/>
          <w:numId w:val="1001"/>
        </w:numPr>
        <w:pStyle w:val="Compact"/>
      </w:pPr>
      <w:r>
        <w:rPr>
          <w:bCs/>
          <w:b/>
        </w:rPr>
        <w:t xml:space="preserve">B2B and B2C Relationship Management:</w:t>
      </w:r>
    </w:p>
    <w:p>
      <w:pPr>
        <w:numPr>
          <w:ilvl w:val="0"/>
          <w:numId w:val="1001"/>
        </w:numPr>
        <w:pStyle w:val="Compact"/>
      </w:pPr>
      <w:r>
        <w:rPr>
          <w:bCs/>
          <w:b/>
        </w:rPr>
        <w:t xml:space="preserve">Data-Driven Decision Making:</w:t>
      </w:r>
    </w:p>
    <w:bookmarkEnd w:id="22"/>
    <w:bookmarkStart w:id="23" w:name="required-competencies"/>
    <w:p>
      <w:pPr>
        <w:pStyle w:val="Heading3"/>
      </w:pPr>
      <w:r>
        <w:t xml:space="preserve">3.2 Required Competencies</w:t>
      </w:r>
    </w:p>
    <w:p>
      <w:pPr>
        <w:pStyle w:val="FirstParagraph"/>
      </w:pPr>
      <w:r>
        <w:t xml:space="preserve">The ideal candidate for this Marketing Manager role must exhibit high emotional intelligence and adaptability. Proficiency in both English and Japanese is non-negotiable, as is a working knowledge of Kansai-ben (the Osaka dialect) to build rapport with local partners and customers. Additionally, the manager must demonstrate resilience, as the business culture in Japan can be hierarchical and decision-making processes may move more slowly than in Western counterparts.</w:t>
      </w:r>
    </w:p>
    <w:bookmarkEnd w:id="23"/>
    <w:bookmarkEnd w:id="24"/>
    <w:bookmarkStart w:id="28" w:name="strategic-implementation-plan"/>
    <w:p>
      <w:pPr>
        <w:pStyle w:val="Heading2"/>
      </w:pPr>
      <w:r>
        <w:t xml:space="preserve">4. Strategic Implementation Plan</w:t>
      </w:r>
    </w:p>
    <w:p>
      <w:pPr>
        <w:pStyle w:val="FirstParagraph"/>
      </w:pPr>
      <w:r>
        <w:t xml:space="preserve">The implementation of this role will occur in three distinct phases over the first twelve months.</w:t>
      </w:r>
    </w:p>
    <w:bookmarkStart w:id="25" w:name="X6cea6c8464b87168beafda5d37b510653663b46"/>
    <w:p>
      <w:pPr>
        <w:pStyle w:val="Heading3"/>
      </w:pPr>
      <w:r>
        <w:t xml:space="preserve">Phase 1: Assessment and Localization (Months 1-3)</w:t>
      </w:r>
    </w:p>
    <w:p>
      <w:pPr>
        <w:pStyle w:val="FirstParagraph"/>
      </w:pPr>
      <w:r>
        <w:t xml:space="preserve">In the initial phase, the Marketing Manager will conduct a thorough audit of current brand perception in Osaka. This involves focus groups with local consumers and competitor analysis within the Kansai region. The goal is to identify gaps in our current outreach and tailor a localized value proposition that highlights relevance to</w:t>
      </w:r>
      <w:r>
        <w:t xml:space="preserve"> </w:t>
      </w:r>
      <w:r>
        <w:rPr>
          <w:bCs/>
          <w:b/>
        </w:rPr>
        <w:t xml:space="preserve">Japan Osaka</w:t>
      </w:r>
      <w:r>
        <w:t xml:space="preserve"> </w:t>
      </w:r>
      <w:r>
        <w:t xml:space="preserve">residents.</w:t>
      </w:r>
    </w:p>
    <w:bookmarkEnd w:id="25"/>
    <w:bookmarkStart w:id="26" w:name="X1b2d820dc93b9fcdab5203674e68e6497314bcb"/>
    <w:p>
      <w:pPr>
        <w:pStyle w:val="Heading3"/>
      </w:pPr>
      <w:r>
        <w:t xml:space="preserve">Phase 2: Active Engagement and Launch (Months 4-8)</w:t>
      </w:r>
    </w:p>
    <w:p>
      <w:pPr>
        <w:pStyle w:val="FirstParagraph"/>
      </w:pPr>
      <w:r>
        <w:t xml:space="preserve">This phase focuses on execution. The Marketing Manager will launch targeted campaigns utilizing local media partners, such as Naniwa TV or regional newspapers like the Mainichi Shimbun Osaka edition. Simultaneously, digital campaigns will be deployed via LINE Official Accounts and Instagram, leveraging user-generated content from Osaka-based creators to build social proof.</w:t>
      </w:r>
    </w:p>
    <w:bookmarkEnd w:id="26"/>
    <w:bookmarkStart w:id="27" w:name="X1af736b5edb0d9e52f2baf1f006d519126f979b"/>
    <w:p>
      <w:pPr>
        <w:pStyle w:val="Heading3"/>
      </w:pPr>
      <w:r>
        <w:t xml:space="preserve">Phase 3: Optimization and Expansion (Months 9-12)</w:t>
      </w:r>
    </w:p>
    <w:p>
      <w:pPr>
        <w:pStyle w:val="FirstParagraph"/>
      </w:pPr>
      <w:r>
        <w:t xml:space="preserve">In the final phase of the first year, the Marketing Manager will analyze performance metrics against KPIs established in Phase 1. Based on data insights, strategies will be refined. Success in Osaka will serve as a model for potential expansion into other regions of Japan, demonstrating the efficacy of localized marketing management.</w:t>
      </w:r>
    </w:p>
    <w:bookmarkEnd w:id="27"/>
    <w:bookmarkEnd w:id="28"/>
    <w:bookmarkStart w:id="29" w:name="challenges-and-risk-mitigation"/>
    <w:p>
      <w:pPr>
        <w:pStyle w:val="Heading2"/>
      </w:pPr>
      <w:r>
        <w:t xml:space="preserve">5. Challenges and Risk Mitigation</w:t>
      </w:r>
    </w:p>
    <w:p>
      <w:pPr>
        <w:pStyle w:val="FirstParagraph"/>
      </w:pPr>
      <w:r>
        <w:t xml:space="preserve">The path to successful marketing in</w:t>
      </w:r>
      <w:r>
        <w:t xml:space="preserve"> </w:t>
      </w:r>
      <w:r>
        <w:rPr>
          <w:bCs/>
          <w:b/>
        </w:rPr>
        <w:t xml:space="preserve">Japan Osaka</w:t>
      </w:r>
      <w:r>
        <w:t xml:space="preserve"> </w:t>
      </w:r>
      <w:r>
        <w:t xml:space="preserve">is not without obstacles. One primary challenge is the language barrier and high-context communication style prevalent in Japanese business interactions. To mitigate this, the Marketing Manager must invest heavily in building local networks, ensuring that subtle cues are not missed during negotiations or campaign planning.</w:t>
      </w:r>
    </w:p>
    <w:p>
      <w:pPr>
        <w:pStyle w:val="BodyText"/>
      </w:pPr>
      <w:r>
        <w:t xml:space="preserve">Another significant risk is the rapid shift in digital trends. Japan’s internet culture moves quickly, often driven by youth subcultures centered in urban hubs like Osaka. The Marketing Manager must maintain agility, avoiding rigid annual plans in favor of flexible quarterly strategies that can pivot based on emerging social media trends.</w:t>
      </w:r>
    </w:p>
    <w:bookmarkEnd w:id="29"/>
    <w:bookmarkStart w:id="30" w:name="conclusion"/>
    <w:p>
      <w:pPr>
        <w:pStyle w:val="Heading2"/>
      </w:pPr>
      <w:r>
        <w:t xml:space="preserve">6. Conclusion</w:t>
      </w:r>
    </w:p>
    <w:p>
      <w:pPr>
        <w:pStyle w:val="FirstParagraph"/>
      </w:pPr>
      <w:r>
        <w:t xml:space="preserve">The appointment of a specialized Marketing Manager for the Japan Osaka region is a strategic necessity for our organization’s long-term success in Asia. It acknowledges that one-size-fits-all approaches fail in diverse cultural landscapes. By empowering a dedicated leader who understands the unique spirit of</w:t>
      </w:r>
      <w:r>
        <w:t xml:space="preserve"> </w:t>
      </w:r>
      <w:r>
        <w:rPr>
          <w:bCs/>
          <w:b/>
        </w:rPr>
        <w:t xml:space="preserve">Japan Osaka</w:t>
      </w:r>
      <w:r>
        <w:t xml:space="preserve">, we can build authentic connections with consumers, foster loyalty, and drive measurable growth.</w:t>
      </w:r>
    </w:p>
    <w:p>
      <w:pPr>
        <w:pStyle w:val="BodyText"/>
      </w:pPr>
      <w:r>
        <w:t xml:space="preserve">This Project Report confirms that the investment in this role is not merely an operational expense but a critical asset for brand sustainability. The Marketing Manager will act as our cultural ambassador and strategic navigator, ensuring that our brand does not just enter the market of</w:t>
      </w:r>
      <w:r>
        <w:t xml:space="preserve"> </w:t>
      </w:r>
      <w:r>
        <w:rPr>
          <w:bCs/>
          <w:b/>
        </w:rPr>
        <w:t xml:space="preserve">Japan Osaka</w:t>
      </w:r>
      <w:r>
        <w:t xml:space="preserve">, but thrives within it. We recommend immediate commencement of the recruitment process with a focus on candidates who embody both professional excellence and deep regional cultural competency.</w:t>
      </w:r>
    </w:p>
    <w:p>
      <w:pPr>
        <w:pStyle w:val="BodyText"/>
      </w:pPr>
      <w:r>
        <w:rPr>
          <w:bCs/>
          <w:b/>
        </w:rPr>
        <w:t xml:space="preserve">Note:</w:t>
      </w:r>
      <w:r>
        <w:t xml:space="preserve"> </w:t>
      </w:r>
      <w:r>
        <w:t xml:space="preserve">This document is confidential and intended solely for internal strategic planning purposes regarding operations in Japan Osaka.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for Japan Osaka</dc:title>
  <dc:creator/>
  <dc:language>en</dc:language>
  <cp:keywords/>
  <dcterms:created xsi:type="dcterms:W3CDTF">2026-07-29T05:54:59Z</dcterms:created>
  <dcterms:modified xsi:type="dcterms:W3CDTF">2026-07-29T05:54:59Z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