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Kenya</w:t>
      </w:r>
      <w:r>
        <w:t xml:space="preserve"> </w:t>
      </w:r>
      <w:r>
        <w:t xml:space="preserve">Nairobi</w:t>
      </w:r>
    </w:p>
    <w:bookmarkStart w:id="30" w:name="X7eebc41c4d8788b72d5c4d43b52dbdab4de947e"/>
    <w:p>
      <w:pPr>
        <w:pStyle w:val="Heading1"/>
      </w:pPr>
      <w:r>
        <w:t xml:space="preserve">Project Report: Strategic Leadership and Market Penetration by the Marketing Manager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Regional Strategy Team</w:t>
      </w:r>
      <w:r>
        <w:br/>
      </w:r>
    </w:p>
    <w:bookmarkStart w:id="20" w:name="executive-summary"/>
    <w:p>
      <w:pPr>
        <w:pStyle w:val="Heading2"/>
      </w:pPr>
      <w:r>
        <w:t xml:space="preserve">1. Executive Summary</w:t>
      </w:r>
    </w:p>
    <w:p>
      <w:pPr>
        <w:pStyle w:val="FirstParagraph"/>
      </w:pPr>
      <w:r>
        <w:t xml:space="preserve">This Project Report outlines the critical role and strategic impact of the</w:t>
      </w:r>
      <w:r>
        <w:t xml:space="preserve"> </w:t>
      </w:r>
      <w:r>
        <w:rPr>
          <w:bCs/>
          <w:b/>
        </w:rPr>
        <w:t xml:space="preserve">Marketing Manager</w:t>
      </w:r>
      <w:r>
        <w:t xml:space="preserve">s position within our expanding operations in Kenya Nairobi. As our organization seeks to consolidate its market share in East Africa, the city of Kenya Nairobi serves as both an economic hub and a cultural nexus. The primary objective of this report is to detail how a dedicated Marketing Manager can leverage local insights, digital trends, and consumer behavior specific to Kenya Nairobi to drive brand awareness, customer acquisition, and revenue growth. This document emphasizes that success in this region is not merely about global brand consistency but requires hyper-localized strategies managed by a leader who understands the unique dynamics of the Kenyan market.</w:t>
      </w:r>
    </w:p>
    <w:bookmarkEnd w:id="20"/>
    <w:bookmarkStart w:id="21" w:name="background-and-context"/>
    <w:p>
      <w:pPr>
        <w:pStyle w:val="Heading2"/>
      </w:pPr>
      <w:r>
        <w:t xml:space="preserve">2. Background and Context</w:t>
      </w:r>
    </w:p>
    <w:p>
      <w:pPr>
        <w:pStyle w:val="FirstParagraph"/>
      </w:pPr>
      <w:r>
        <w:t xml:space="preserve">Kenya Nairobi is widely recognized as the economic heartbeat of East Africa. It is a city that blends rapid modernization with deep-rooted cultural traditions. For any multinational or regional entity, operating in Kenya Nairobi presents both lucrative opportunities and complex challenges. The consumer base is young, tech-savvy, and increasingly demanding. Furthermore, the competitive landscape in Kenya Nairobi is fierce, with local startups challenging established global brands.</w:t>
      </w:r>
    </w:p>
    <w:p>
      <w:pPr>
        <w:pStyle w:val="BodyText"/>
      </w:pPr>
      <w:r>
        <w:t xml:space="preserve">In this context, the appointment of a specialized Marketing Manager for this region is not optional; it is imperative. The role requires more than standard marketing knowledge; it demands an intimate understanding of the socioeconomic factors influencing spending habits in Kenya Nairobi. This report details how the Marketing Manager will navigate these nuances to ensure our brand resonates with the local population while maintaining global standards.</w:t>
      </w:r>
    </w:p>
    <w:bookmarkEnd w:id="21"/>
    <w:bookmarkStart w:id="25" w:name="strategic-role-of-the-marketing-manager"/>
    <w:p>
      <w:pPr>
        <w:pStyle w:val="Heading2"/>
      </w:pPr>
      <w:r>
        <w:t xml:space="preserve">3. Strategic Role of the Marketing Manager</w:t>
      </w:r>
    </w:p>
    <w:bookmarkStart w:id="22" w:name="localization-and-cultural-relevance"/>
    <w:p>
      <w:pPr>
        <w:pStyle w:val="Heading3"/>
      </w:pPr>
      <w:r>
        <w:t xml:space="preserve">3.1 Localization and Cultural Relevance</w:t>
      </w:r>
    </w:p>
    <w:p>
      <w:pPr>
        <w:pStyle w:val="FirstParagraph"/>
      </w:pPr>
      <w:r>
        <w:t xml:space="preserve">The first pillar of our strategy in Kenya Nairobi is localization. The Marketing Manager will be responsible for adapting global campaigns to fit the cultural context of Kenya Nairobi. This includes understanding local languages (such as Swahili and Sheng), cultural festivals, and social norms. A generic global message often fails to connect emotionally with consumers in Kenya Nairobi. The Marketing Manager will ensure that our messaging is culturally sensitive yet aspirational, appealing to the growing middle class that defines the urban demographic of Kenya Nairobi.</w:t>
      </w:r>
    </w:p>
    <w:bookmarkEnd w:id="22"/>
    <w:bookmarkStart w:id="23" w:name="X2592aa06926aa32f3291236d429104cd38cc603"/>
    <w:p>
      <w:pPr>
        <w:pStyle w:val="Heading3"/>
      </w:pPr>
      <w:r>
        <w:t xml:space="preserve">3.2 Digital Transformation and Mobile-First Strategies</w:t>
      </w:r>
    </w:p>
    <w:p>
      <w:pPr>
        <w:pStyle w:val="FirstParagraph"/>
      </w:pPr>
      <w:r>
        <w:t xml:space="preserve">Kenya is a global leader in mobile money adoption (M-Pesa) and digital connectivity. The Marketing Manager must spearhead a digital-first approach tailored for the mobile-centric users of Kenya Nairobi. This involves optimizing all marketing materials for smartphones, leveraging social media platforms popular in the region such as TikTok, Instagram, and WhatsApp Business. The Marketing Manager will also oversee partnerships with local influencers who hold significant sway over consumer decisions in Kenya Nairobi.</w:t>
      </w:r>
    </w:p>
    <w:bookmarkEnd w:id="23"/>
    <w:bookmarkStart w:id="24" w:name="data-driven-decision-making"/>
    <w:p>
      <w:pPr>
        <w:pStyle w:val="Heading3"/>
      </w:pPr>
      <w:r>
        <w:t xml:space="preserve">3.3 Data-Driven Decision Making</w:t>
      </w:r>
    </w:p>
    <w:p>
      <w:pPr>
        <w:pStyle w:val="FirstParagraph"/>
      </w:pPr>
      <w:r>
        <w:t xml:space="preserve">To succeed in Kenya Nairobi, intuition is not enough. The Marketing Manager will implement robust data analytics frameworks to track campaign performance specifically within this market. By analyzing data on consumer engagement, click-through rates, and conversion paths specific to Kenya Nairobi, the Marketing Manager can pivot strategies in real-time. This agility allows us to respond quickly to trends and competitor moves in one of Africa’s most dynamic cities.</w:t>
      </w:r>
    </w:p>
    <w:bookmarkEnd w:id="24"/>
    <w:bookmarkEnd w:id="25"/>
    <w:bookmarkStart w:id="26" w:name="operational-challenges-and-mitigation"/>
    <w:p>
      <w:pPr>
        <w:pStyle w:val="Heading2"/>
      </w:pPr>
      <w:r>
        <w:t xml:space="preserve">4. Operational Challenges and Mitigation</w:t>
      </w:r>
    </w:p>
    <w:p>
      <w:pPr>
        <w:pStyle w:val="FirstParagraph"/>
      </w:pPr>
      <w:r>
        <w:rPr>
          <w:bCs/>
          <w:b/>
        </w:rPr>
        <w:t xml:space="preserve">Challenge 1: Market Fragmentation</w:t>
      </w:r>
      <w:r>
        <w:br/>
      </w:r>
      <w:r>
        <w:t xml:space="preserve">The market in Kenya Nairobi is fragmented, with diverse income levels ranging from high-net-worth individuals to informal sector workers. The Marketing Manager must create segmented marketing plans that address the distinct needs of these different segments without diluting the core brand message.</w:t>
      </w:r>
    </w:p>
    <w:p>
      <w:pPr>
        <w:pStyle w:val="BodyText"/>
      </w:pPr>
      <w:r>
        <w:rPr>
          <w:bCs/>
          <w:b/>
        </w:rPr>
        <w:t xml:space="preserve">Challenge 2: Regulatory Compliance</w:t>
      </w:r>
      <w:r>
        <w:br/>
      </w:r>
      <w:r>
        <w:t xml:space="preserve">Kenya has strict advertising regulations and data protection laws (Data Protection Act, 2019). The Marketing Manager must work closely with legal teams to ensure all campaigns in Kenya Nairobi comply with local statutes, avoiding penalties and maintaining brand integrity.</w:t>
      </w:r>
    </w:p>
    <w:p>
      <w:pPr>
        <w:pStyle w:val="BodyText"/>
      </w:pPr>
      <w:r>
        <w:rPr>
          <w:bCs/>
          <w:b/>
        </w:rPr>
        <w:t xml:space="preserve">Challenge 3: Economic Volatility</w:t>
      </w:r>
      <w:r>
        <w:br/>
      </w:r>
      <w:r>
        <w:t xml:space="preserve">Economic fluctuations can impact consumer spending power. The Marketing Manager will develop resilient marketing strategies that emphasize value and utility, ensuring our products remain attractive to consumers in Kenya Nairobi even during economic downturns.</w:t>
      </w:r>
    </w:p>
    <w:bookmarkEnd w:id="26"/>
    <w:bookmarkStart w:id="27" w:name="key-performance-indicators-kpis"/>
    <w:p>
      <w:pPr>
        <w:pStyle w:val="Heading2"/>
      </w:pPr>
      <w:r>
        <w:t xml:space="preserve">5. Key Performance Indicators (KPIs)</w:t>
      </w:r>
    </w:p>
    <w:p>
      <w:pPr>
        <w:pStyle w:val="FirstParagraph"/>
      </w:pPr>
      <w:r>
        <w:t xml:space="preserve">To measure the effectiveness of the Marketing Manager’s efforts in Kenya Nairobi, we will track the following KPIs:</w:t>
      </w:r>
    </w:p>
    <w:p>
      <w:pPr>
        <w:numPr>
          <w:ilvl w:val="0"/>
          <w:numId w:val="1001"/>
        </w:numPr>
        <w:pStyle w:val="Compact"/>
      </w:pPr>
      <w:r>
        <w:rPr>
          <w:bCs/>
          <w:b/>
        </w:rPr>
        <w:t xml:space="preserve">Market Share Growth in Kenya Nairobi:</w:t>
      </w:r>
      <w:r>
        <w:t xml:space="preserve"> </w:t>
      </w:r>
      <w:r>
        <w:t xml:space="preserve">A target increase of 15% year-on-year.</w:t>
      </w:r>
    </w:p>
    <w:p>
      <w:pPr>
        <w:numPr>
          <w:ilvl w:val="0"/>
          <w:numId w:val="1001"/>
        </w:numPr>
        <w:pStyle w:val="Compact"/>
      </w:pPr>
      <w:r>
        <w:rPr>
          <w:bCs/>
          <w:b/>
        </w:rPr>
        <w:t xml:space="preserve">Digital Engagement Rates:</w:t>
      </w:r>
      <w:r>
        <w:t xml:space="preserve"> </w:t>
      </w:r>
      <w:r>
        <w:t xml:space="preserve">Monitoring likes, shares, and comments on local platforms to gauge brand resonance in Kenya Nairobi.</w:t>
      </w:r>
    </w:p>
    <w:p>
      <w:pPr>
        <w:numPr>
          <w:ilvl w:val="0"/>
          <w:numId w:val="1001"/>
        </w:numPr>
        <w:pStyle w:val="Compact"/>
      </w:pPr>
      <w:r>
        <w:t xml:space="preserve">R reducing CAC through efficient localized targeting.&lt;</w:t>
      </w:r>
    </w:p>
    <w:bookmarkEnd w:id="27"/>
    <w:bookmarkStart w:id="28" w:name="resource-allocation-and-budgeting"/>
    <w:p>
      <w:pPr>
        <w:pStyle w:val="Heading2"/>
      </w:pPr>
      <w:r>
        <w:t xml:space="preserve">6. Resource Allocation and Budgeting</w:t>
      </w:r>
    </w:p>
    <w:p>
      <w:pPr>
        <w:pStyle w:val="FirstParagraph"/>
      </w:pPr>
      <w:r>
        <w:t xml:space="preserve">The budget for the Marketing Manager’s role includes funds for local advertising, influencer partnerships, digital ad spend, and market research specific to Kenya Nairobi. We allocate 40% of the marketing budget to digital channels due to high mobile penetration in Kenya Nairobi. Another 30% is dedicated to traditional media (radio and OOH) which remains highly effective in reaching broader demographics across Kenya Nairobi. The remaining 30% is reserved for events, community engagement, and contingency planning.</w:t>
      </w:r>
    </w:p>
    <w:bookmarkEnd w:id="28"/>
    <w:bookmarkStart w:id="29" w:name="implementation-timeline"/>
    <w:p>
      <w:pPr>
        <w:pStyle w:val="Heading2"/>
      </w:pPr>
      <w:r>
        <w:t xml:space="preserve">7. Implementation Timeline</w:t>
      </w:r>
    </w:p>
    <w:p>
      <w:pPr>
        <w:numPr>
          <w:ilvl w:val="0"/>
          <w:numId w:val="1002"/>
        </w:numPr>
        <w:pStyle w:val="Compact"/>
      </w:pPr>
      <w:r>
        <w:rPr>
          <w:bCs/>
          <w:b/>
        </w:rPr>
        <w:t xml:space="preserve">Month 1-2:</w:t>
      </w:r>
      <w:r>
        <w:t xml:space="preserve">Hiring the Marketing Manager and conducting a comprehensive market audit of Kenya Nairobi.</w:t>
      </w:r>
    </w:p>
    <w:p>
      <w:pPr>
        <w:pStyle w:val="FirstParagraph"/>
      </w:pPr>
      <w:r>
        <w:rPr>
          <w:bCs/>
          <w:b/>
        </w:rPr>
        <w:t xml:space="preserve">Month 4-6:</w:t>
      </w:r>
      <w:r>
        <w:t xml:space="preserve">Evaluation of early results and optimization of strategies for the Kenyan Nairobi market.</w:t>
      </w:r>
    </w:p>
    <w:p>
      <w:pPr>
        <w:pStyle w:val="BodyText"/>
      </w:pPr>
      <w:r>
        <w:t xml:space="preserve">Month 7-12:Sustained growth phase, expanding reach across all counties connected to Kenya Nairobi.</w:t>
      </w:r>
    </w:p>
    <w:p>
      <w:pPr>
        <w:pStyle w:val="BodyText"/>
      </w:pPr>
      <w:r>
        <w:t xml:space="preserve">8. Conclusion</w:t>
      </w:r>
    </w:p>
    <w:p>
      <w:pPr>
        <w:pStyle w:val="BodyText"/>
      </w:pPr>
      <w:r>
        <w:t xml:space="preserve">In conclusion, the role of the Marketing Manager is pivotal to our success in Kenya Nairobi. By focusing on localization, digital innovation, and data-driven insights, this leader will navigate the complexities of the Kenyan market effectively. The city of Kenya Nairobi offers immense potential for growth, but it requires a strategic partner who understands its unique pulse. This Project Report affirms that investing in a robust Marketing Management structure dedicated to Kenya Nairobi is essential for long-term profitability and brand loyalty in East Africa.</w:t>
      </w:r>
    </w:p>
    <w:p>
      <w:pPr>
        <w:pStyle w:val="BodyText"/>
      </w:pPr>
      <w:r>
        <w:rPr>
          <w:bCs/>
          <w:b/>
        </w:rPr>
        <w:t xml:space="preserve">Final Recommendation:</w:t>
      </w:r>
      <w:r>
        <w:br/>
      </w:r>
      <w:r>
        <w:t xml:space="preserve">We recommend the immediate approval of the budget and recruitment process for the Marketing Manager position focused exclusively on optimizing our presence in Kenya Nairobi. This strategic move aligns with our broader goals of expanding regional influence and securing a dominant market position in one of Africa’s most vibrant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Kenya Nairobi</dc:title>
  <dc:creator/>
  <dc:language>en</dc:language>
  <cp:keywords/>
  <dcterms:created xsi:type="dcterms:W3CDTF">2026-07-29T15:47:30Z</dcterms:created>
  <dcterms:modified xsi:type="dcterms:W3CDTF">2026-07-29T15:47:30Z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