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Kuwait</w:t>
      </w:r>
      <w:r>
        <w:t xml:space="preserve"> </w:t>
      </w:r>
      <w:r>
        <w:t xml:space="preserve">City</w:t>
      </w:r>
    </w:p>
    <w:bookmarkStart w:id="27" w:name="X0a73a431adbce1246ce6315262c076b1f37c55d"/>
    <w:p>
      <w:pPr>
        <w:pStyle w:val="Heading1"/>
      </w:pPr>
      <w:r>
        <w:t xml:space="preserve">Project Report: Strategic Deployment of the Marketing Manager Role in Kuwait City</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Board of Directors</w:t>
      </w:r>
    </w:p>
    <w:p>
      <w:pPr>
        <w:pStyle w:val="BodyText"/>
      </w:pPr>
      <w:r>
        <w:rPr>
          <w:bCs/>
          <w:b/>
        </w:rPr>
        <w:t xml:space="preserve">From:</w:t>
      </w:r>
      <w:r>
        <w:t xml:space="preserve"> </w:t>
      </w:r>
      <w:r>
        <w:t xml:space="preserve">Human Resources &amp; Strategic Operations Department</w:t>
      </w:r>
    </w:p>
    <w:p>
      <w:pPr>
        <w:pStyle w:val="BodyText"/>
      </w:pPr>
      <w:r>
        <w:t xml:space="preserve">Comprehensive Project Report regarding the appointment and strategic integration of the Marketing Manager within Kuwait City operations.</w:t>
      </w:r>
    </w:p>
    <w:p>
      <w:pPr>
        <w:pStyle w:val="BodyText"/>
      </w:pPr>
      <w:r>
        <w:t xml:space="preserve">1. Executive Summary</w:t>
      </w:r>
    </w:p>
    <w:p>
      <w:pPr>
        <w:pStyle w:val="BodyText"/>
      </w:pPr>
      <w:r>
        <w:t xml:space="preserve">This Project Report outlines the critical necessity and strategic framework for establishing a robust Marketing Manager position specifically tailored for our operations in Kuwait City. As the economic capital and cultural heart of the nation, Kuwait City presents a unique landscape characterized by high consumer spending power, rapid digital adoption, and distinct cultural nuances. The primary objective of this report is to justify the investment in a senior-level Marketing Manager who can navigate these complexities, drive brand equity, and ensure sustainable revenue growth within this specific geographic market. This document details the scope of work required for the Marketing Manager role, analyzes the unique market conditions of Kuwait City, and proposes a roadmap for successful implementation.</w:t>
      </w:r>
    </w:p>
    <w:bookmarkStart w:id="20" w:name="introduction-and-context"/>
    <w:p>
      <w:pPr>
        <w:pStyle w:val="Heading2"/>
      </w:pPr>
      <w:r>
        <w:t xml:space="preserve">2. Introduction and Context</w:t>
      </w:r>
    </w:p>
    <w:p>
      <w:pPr>
        <w:pStyle w:val="FirstParagraph"/>
      </w:pPr>
      <w:r>
        <w:t xml:space="preserve">The decision to expand our operational footprint requires more than just logistical planning; it demands localized strategic leadership. The role of the Marketing Manager is not merely administrative but serves as the bridge between global brand standards and local market realities. In Kuwait City, consumer behavior is heavily influenced by social trends, family values, and a high level of digital engagement via mobile platforms. Therefore, the Marketing Manager must possess a deep understanding of both international marketing principles and the hyper-local dynamics of Kuwaiti society.</w:t>
      </w:r>
    </w:p>
    <w:p>
      <w:pPr>
        <w:pStyle w:val="BodyText"/>
      </w:pPr>
      <w:r>
        <w:t xml:space="preserve">This Project Report serves as the foundational document for defining Key Performance Indicators (KPIs), budget allocations, and cultural competency requirements for this vital role. It emphasizes that success in Kuwait City is contingent upon a nuanced approach that respects local traditions while leveraging modern marketing technologies.</w:t>
      </w:r>
    </w:p>
    <w:bookmarkEnd w:id="20"/>
    <w:bookmarkStart w:id="25" w:name="X11b703bd66c51bb483f0326e0e56c4606bcd4b7"/>
    <w:p>
      <w:pPr>
        <w:pStyle w:val="Heading2"/>
      </w:pPr>
      <w:r>
        <w:t xml:space="preserve">3. Market Analysis: The Kuwait City Landscape</w:t>
      </w:r>
    </w:p>
    <w:p>
      <w:pPr>
        <w:pStyle w:val="FirstParagraph"/>
      </w:pPr>
      <w:r>
        <w:t xml:space="preserve">To effectively deploy a Marketing Manager, one must first understand the battlefield. Kuwait City is not just another urban center; it is a hub of luxury consumption and rapid technological integration. The following factors are critical to the Marketing Manager’s strategy:</w:t>
      </w:r>
    </w:p>
    <w:p>
      <w:pPr>
        <w:numPr>
          <w:ilvl w:val="0"/>
          <w:numId w:val="1001"/>
        </w:numPr>
        <w:pStyle w:val="Compact"/>
      </w:pPr>
      <w:r>
        <w:rPr>
          <w:bCs/>
          <w:b/>
        </w:rPr>
        <w:t xml:space="preserve">Digital Dominance:</w:t>
      </w:r>
      <w:r>
        <w:t xml:space="preserve"> </w:t>
      </w:r>
      <w:r>
        <w:t xml:space="preserve">Kuwait has one of the highest social media penetration rates in the world. Instagram, Snapchat, and TikTok are not just platforms but primary channels for discovery and transaction. The Marketing Manager must prioritize digital-first strategies.</w:t>
      </w:r>
    </w:p>
    <w:p>
      <w:pPr>
        <w:numPr>
          <w:ilvl w:val="0"/>
          <w:numId w:val="1001"/>
        </w:numPr>
        <w:pStyle w:val="Compact"/>
      </w:pPr>
      <w:r>
        <w:rPr>
          <w:bCs/>
          <w:b/>
        </w:rPr>
        <w:t xml:space="preserve">Cultural Sensitivity:</w:t>
      </w:r>
      <w:r>
        <w:t xml:space="preserve"> </w:t>
      </w:r>
      <w:r>
        <w:t xml:space="preserve">The marketing landscape is deeply rooted in Arab culture. Content that resonates globally may fail if it does not align with local values regarding modesty, family structure, and religious observances such as Ramadan and Eid. The Marketing Manager acts as the cultural gatekeeper.</w:t>
      </w:r>
    </w:p>
    <w:p>
      <w:pPr>
        <w:numPr>
          <w:ilvl w:val="0"/>
          <w:numId w:val="1001"/>
        </w:numPr>
        <w:pStyle w:val="Compact"/>
      </w:pPr>
      <w:r>
        <w:rPr>
          <w:bCs/>
          <w:b/>
        </w:rPr>
        <w:t xml:space="preserve">Purchasing Power:</w:t>
      </w:r>
      <w:r>
        <w:t xml:space="preserve"> </w:t>
      </w:r>
      <w:r>
        <w:t xml:space="preserve">Kuwait City boasts high per capita income. Consumers here are brand-conscious and willing to pay a premium for quality, exclusivity, and superior customer experience. The Marketing Manager must focus on premium positioning rather than price competition.</w:t>
      </w:r>
    </w:p>
    <w:p>
      <w:pPr>
        <w:numPr>
          <w:ilvl w:val="0"/>
          <w:numId w:val="1001"/>
        </w:numPr>
        <w:pStyle w:val="Compact"/>
      </w:pPr>
      <w:r>
        <w:rPr>
          <w:bCs/>
          <w:b/>
        </w:rPr>
        <w:t xml:space="preserve">Seasonality:</w:t>
      </w:r>
      <w:r>
        <w:t xml:space="preserve"> </w:t>
      </w:r>
      <w:r>
        <w:t xml:space="preserve">The marketing calendar in Kuwait is dictated by specific seasons, particularly the extreme summer heat which drives indoor mall culture and winter months which see increased outdoor engagement. Campaigns must be timed accordingly.</w:t>
      </w:r>
    </w:p>
    <w:p>
      <w:pPr>
        <w:pStyle w:val="FirstParagraph"/>
      </w:pPr>
      <w:r>
        <w:t xml:space="preserve">4. Role Definition: The Marketing Manager</w:t>
      </w:r>
    </w:p>
    <w:p>
      <w:pPr>
        <w:pStyle w:val="BodyText"/>
      </w:pPr>
      <w:r>
        <w:t xml:space="preserve">The core of this Project Report focuses on defining the responsibilities of the Marketing Manager in Kuwait City. This role requires a hybrid skill set combining creative vision with analytical rigor and cultural intelligence.</w:t>
      </w:r>
    </w:p>
    <w:bookmarkStart w:id="21" w:name="strategic-leadership"/>
    <w:p>
      <w:pPr>
        <w:pStyle w:val="Heading3"/>
      </w:pPr>
      <w:r>
        <w:t xml:space="preserve">4.1 Strategic Leadership</w:t>
      </w:r>
    </w:p>
    <w:p>
      <w:pPr>
        <w:pStyle w:val="FirstParagraph"/>
      </w:pPr>
      <w:r>
        <w:t xml:space="preserve">The Marketing Manager will be responsible for developing comprehensive annual marketing plans tailored specifically for the Kuwait City region. This includes budget management, channel selection, and campaign lifecycle management. They must ensure that all marketing activities align with the broader corporate goals while adapting to local competitive pressures.</w:t>
      </w:r>
    </w:p>
    <w:bookmarkEnd w:id="21"/>
    <w:bookmarkStart w:id="22" w:name="digital-ecosystem-management"/>
    <w:p>
      <w:pPr>
        <w:pStyle w:val="Heading3"/>
      </w:pPr>
      <w:r>
        <w:t xml:space="preserve">4.2 Digital Ecosystem Management</w:t>
      </w:r>
    </w:p>
    <w:p>
      <w:pPr>
        <w:pStyle w:val="FirstParagraph"/>
      </w:pPr>
      <w:r>
        <w:t xml:space="preserve">A significant portion of the Marketing Manager’s duties will involve overseeing digital presence. This includes managing relationships with local influencers, optimizing social media engagement strategies, and utilizing data analytics to refine targeting. In Kuwait City, influencer marketing is particularly potent; the Marketing Manager must identify and vet partners who hold genuine sway over local demographics.</w:t>
      </w:r>
    </w:p>
    <w:bookmarkEnd w:id="22"/>
    <w:bookmarkStart w:id="23" w:name="brand-localization"/>
    <w:p>
      <w:pPr>
        <w:pStyle w:val="Heading3"/>
      </w:pPr>
      <w:r>
        <w:t xml:space="preserve">4.3 Brand Localization</w:t>
      </w:r>
    </w:p>
    <w:p>
      <w:pPr>
        <w:pStyle w:val="FirstParagraph"/>
      </w:pPr>
      <w:r>
        <w:t xml:space="preserve">The Marketing Manager must ensure that branding materials are not just translated but transcreated. This involves adapting imagery, tone of voice, and messaging to resonate with Kuwaiti sensibilities. For instance, advertising campaigns during Ramadan require a distinct emotional tone compared to standard promotional periods.</w:t>
      </w:r>
    </w:p>
    <w:bookmarkEnd w:id="23"/>
    <w:bookmarkStart w:id="24" w:name="stakeholder-coordination"/>
    <w:p>
      <w:pPr>
        <w:pStyle w:val="Heading3"/>
      </w:pPr>
      <w:r>
        <w:t xml:space="preserve">4.4 Stakeholder Coordination</w:t>
      </w:r>
    </w:p>
    <w:p>
      <w:pPr>
        <w:pStyle w:val="FirstParagraph"/>
      </w:pPr>
      <w:r>
        <w:t xml:space="preserve">This role acts as the central node for communication between local sales teams, external agencies, and corporate headquarters in other regions. The Marketing Manager must provide regular reports on market performance and adjust strategies based on real-time feedback from the Kuwait City field operations.</w:t>
      </w:r>
    </w:p>
    <w:p>
      <w:pPr>
        <w:pStyle w:val="BodyText"/>
      </w:pPr>
      <w:r>
        <w:t xml:space="preserve">5. Implementation Strategy</w:t>
      </w:r>
    </w:p>
    <w:p>
      <w:pPr>
        <w:pStyle w:val="BodyText"/>
      </w:pPr>
      <w:r>
        <w:t xml:space="preserve">The successful integration of the Marketing Manager into our Kuwait City structure will follow a phased approach over six months:</w:t>
      </w:r>
    </w:p>
    <w:p>
      <w:pPr>
        <w:numPr>
          <w:ilvl w:val="0"/>
          <w:numId w:val="1002"/>
        </w:numPr>
        <w:pStyle w:val="Compact"/>
      </w:pPr>
      <w:r>
        <w:rPr>
          <w:bCs/>
          <w:b/>
        </w:rPr>
        <w:t xml:space="preserve">Phase 1: Recruitment and Onboarding (Months 1-2):</w:t>
      </w:r>
      <w:r>
        <w:t xml:space="preserve"> </w:t>
      </w:r>
      <w:r>
        <w:t xml:space="preserve">Focus on hiring candidates with proven experience in the GCC region. Emphasis on Arabic fluency is mandatory for nuanced communication.</w:t>
      </w:r>
    </w:p>
    <w:p>
      <w:pPr>
        <w:numPr>
          <w:ilvl w:val="0"/>
          <w:numId w:val="1002"/>
        </w:numPr>
        <w:pStyle w:val="Compact"/>
      </w:pPr>
      <w:r>
        <w:rPr>
          <w:bCs/>
          <w:b/>
        </w:rPr>
        <w:t xml:space="preserve">Phase 2: Market Audit (Month3):</w:t>
      </w:r>
      <w:r>
        <w:t xml:space="preserve"> </w:t>
      </w:r>
      <w:r>
        <w:t xml:space="preserve">The new Marketing Manager will conduct a thorough audit of current brand perception, competitor activity, and digital footprints in Kuwait City.</w:t>
      </w:r>
    </w:p>
    <w:p>
      <w:pPr>
        <w:numPr>
          <w:ilvl w:val="0"/>
          <w:numId w:val="1002"/>
        </w:numPr>
        <w:pStyle w:val="Compact"/>
      </w:pPr>
      <w:r>
        <w:rPr>
          <w:bCs/>
          <w:b/>
        </w:rPr>
        <w:t xml:space="preserve">Phase 3: Strategy Development (Month4):</w:t>
      </w:r>
      <w:r>
        <w:t xml:space="preserve"> </w:t>
      </w:r>
      <w:r>
        <w:t xml:space="preserve">Based on the audit, the Marketing Manager will draft a localized marketing strategy document for approval by executive leadership.</w:t>
      </w:r>
    </w:p>
    <w:p>
      <w:pPr>
        <w:numPr>
          <w:ilvl w:val="0"/>
          <w:numId w:val="1002"/>
        </w:numPr>
        <w:pStyle w:val="Compact"/>
      </w:pPr>
      <w:r>
        <w:rPr>
          <w:bCs/>
          <w:b/>
        </w:rPr>
        <w:t xml:space="preserve">Phase 4: Execution and Optimization (Months5-6):</w:t>
      </w:r>
      <w:r>
        <w:t xml:space="preserve"> </w:t>
      </w:r>
      <w:r>
        <w:t xml:space="preserve">Launch of initial campaigns under the new strategy, with continuous monitoring and adjustment based on KPIs such as customer acquisition cost (CAC) and return on ad spend (ROAS).</w:t>
      </w:r>
    </w:p>
    <w:p>
      <w:pPr>
        <w:pStyle w:val="FirstParagraph"/>
      </w:pPr>
      <w:r>
        <w:t xml:space="preserve">6. Risk Management</w:t>
      </w:r>
    </w:p>
    <w:p>
      <w:pPr>
        <w:pStyle w:val="BodyText"/>
      </w:pPr>
      <w:r>
        <w:t xml:space="preserve">Project Report assessments have identified potential risks in deploying this role. One primary risk is cultural misalignment, which can lead to brand reputation damage. To mitigate this, the Marketing Manager must undergo rigorous internal training on global brand guidelines while being empowered to make localized adjustments within set boundaries. Another risk is talent retention; given the competitive nature of the Kuwait City job market for skilled marketers, we propose competitive compensation packages and clear career progression paths.</w:t>
      </w:r>
    </w:p>
    <w:bookmarkEnd w:id="24"/>
    <w:bookmarkEnd w:id="25"/>
    <w:bookmarkStart w:id="26" w:name="conclusion"/>
    <w:p>
      <w:pPr>
        <w:pStyle w:val="Heading2"/>
      </w:pPr>
      <w:r>
        <w:t xml:space="preserve">7. Conclusion</w:t>
      </w:r>
    </w:p>
    <w:p>
      <w:pPr>
        <w:pStyle w:val="FirstParagraph"/>
      </w:pPr>
      <w:r>
        <w:t xml:space="preserve">In conclusion, this Project Report affirms that appointing a dedicated Marketing Manager for Kuwait City is not an optional enhancement but a strategic imperative. The unique dynamics of Kuwait City’s market—characterized by high digital engagement, cultural richness, and strong purchasing power—demand specialized leadership. By empowering the Marketing Manager with the authority to localize strategies while maintaining global brand integrity, we position ourselves for significant growth and long-term success in this vital region. The recommendations outlined herein provide a clear path forward for integrating this critical role into our organizational structure.</w:t>
      </w:r>
    </w:p>
    <w:p>
      <w:pPr>
        <w:pStyle w:val="BodyText"/>
      </w:pPr>
      <w:r>
        <w:t xml:space="preserve">© 2023 Corporate Operations Division. All Rights Reserved.</w:t>
      </w:r>
    </w:p>
    <w:p>
      <w:pPr>
        <w:pStyle w:val="BodyText"/>
      </w:pPr>
      <w:r>
        <w:t xml:space="preserve">This document is confidential and intended for internal use only regarding the Kuwait City project expansion.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Kuwait City</dc:title>
  <dc:creator/>
  <dc:language>en</dc:language>
  <cp:keywords/>
  <dcterms:created xsi:type="dcterms:W3CDTF">2026-07-29T21:29:05Z</dcterms:created>
  <dcterms:modified xsi:type="dcterms:W3CDTF">2026-07-29T21:29:05Z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