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Initiative</w:t>
      </w:r>
      <w:r>
        <w:t xml:space="preserve"> </w:t>
      </w:r>
      <w:r>
        <w:t xml:space="preserve">for</w:t>
      </w:r>
      <w:r>
        <w:t xml:space="preserve"> </w:t>
      </w:r>
      <w:r>
        <w:t xml:space="preserve">Mexico</w:t>
      </w:r>
      <w:r>
        <w:t xml:space="preserve"> </w:t>
      </w:r>
      <w:r>
        <w:t xml:space="preserve">City</w:t>
      </w:r>
    </w:p>
    <w:bookmarkStart w:id="20" w:name="project-report"/>
    <w:p>
      <w:pPr>
        <w:pStyle w:val="Heading1"/>
      </w:pPr>
      <w:r>
        <w:rPr>
          <w:bCs/>
          <w:b/>
        </w:rPr>
        <w:t xml:space="preserve">Project Report:</w:t>
      </w:r>
    </w:p>
    <w:p>
      <w:pPr>
        <w:pStyle w:val="FirstParagraph"/>
      </w:pPr>
      <w:r>
        <w:rPr>
          <w:bCs/>
          <w:b/>
        </w:rPr>
        <w:t xml:space="preserve">Date:</w:t>
      </w:r>
      <w:r>
        <w:t xml:space="preserve"> </w:t>
      </w:r>
      <w:r>
        <w:t xml:space="preserve">October 24, 2023</w:t>
      </w:r>
    </w:p>
    <w:p>
      <w:pPr>
        <w:pStyle w:val="BodyText"/>
      </w:pPr>
      <w:r>
        <w:rPr>
          <w:bCs/>
          <w:b/>
        </w:rPr>
        <w:t xml:space="preserve">To:&gt; Senior Executive Board</w:t>
      </w:r>
      <w:r>
        <w:rPr>
          <w:bCs/>
          <w:b/>
        </w:rPr>
        <w:t xml:space="preserve"> </w:t>
      </w:r>
      <w:r>
        <w:rPr>
          <w:bCs/>
          <w:b/>
        </w:rPr>
        <w:t xml:space="preserve">"From: "Strategic Planning Committee</w:t>
      </w:r>
    </w:p>
    <w:bookmarkEnd w:id="20"/>
    <w:bookmarkStart w:id="29" w:name="X73dc53fd7839b9812a50a97ce57a04344601e72"/>
    <w:p>
      <w:pPr>
        <w:pStyle w:val="Heading1"/>
      </w:pPr>
      <w:r>
        <w:rPr>
          <w:bCs/>
          <w:b/>
        </w:rPr>
        <w:t xml:space="preserve">Project Report: Strategic Marketing Manager Initiative for Mexico City, Mexico Mexico City</w:t>
      </w:r>
    </w:p>
    <w:bookmarkStart w:id="21" w:name="X9368e557fd5b6f87489f6e83c9fe52d8f63ac62"/>
    <w:p>
      <w:pPr>
        <w:pStyle w:val="Heading2"/>
      </w:pPr>
      <w:r>
        <w:rPr>
          <w:bCs/>
          <w:b/>
        </w:rPr>
        <w:t xml:space="preserve">1. Executive Summary and Project Report Overview</w:t>
      </w:r>
    </w:p>
    <w:p>
      <w:pPr>
        <w:pStyle w:val="FirstParagraph"/>
      </w:pPr>
      <w:r>
        <w:t xml:space="preserve">This comprehensive document serves as the official Project Report detailing the strategic deployment of a dedicated Marketing Manager role specifically tailored for the dynamic landscape of Mexico City. As our organization continues to expand its footprint in Latin America, understanding the nuances of local consumer behavior is paramount. This report outlines the necessity, scope, and strategic implementation plan for hiring a senior Marketing Manager who will act as the primary architect of our brand presence in one of the most vibrant economic hubs on the continent.</w:t>
      </w:r>
    </w:p>
    <w:p>
      <w:pPr>
        <w:pStyle w:val="BodyText"/>
      </w:pPr>
      <w:r>
        <w:t xml:space="preserve">The core objective of this initiative is to establish a robust marketing framework that resonates deeply with the local population while aligning with global corporate standards. By focusing specifically on Mexico City, we aim to leverage its status as a cultural and commercial epicenter. The following sections provide an in-depth analysis of market conditions, strategic objectives, operational requirements, and anticipated outcomes associated with this critical hiring initiative.</w:t>
      </w:r>
    </w:p>
    <w:bookmarkEnd w:id="21"/>
    <w:bookmarkStart w:id="22" w:name="X254b191b28d76ea2ac39bf922a88f48fbf2d8a2"/>
    <w:p>
      <w:pPr>
        <w:pStyle w:val="Heading2"/>
      </w:pPr>
      <w:r>
        <w:rPr>
          <w:bCs/>
          <w:b/>
        </w:rPr>
        <w:t xml:space="preserve">2. Market Context: The Unique Landscape of Mexico City</w:t>
      </w:r>
    </w:p>
    <w:p>
      <w:pPr>
        <w:pStyle w:val="FirstParagraph"/>
      </w:pPr>
      <w:r>
        <w:t xml:space="preserve">Mexico City is not merely a capital; it is a mega-city that operates as the heart of Mexican business, culture, and innovation. For any enterprise looking to establish dominance in the region, Mexico Mexico City represents both a massive opportunity and a complex challenge. The demographic density here is unparalleled within Latin America. With over twenty million people in its metropolitan area, the market offers scale that is rarely seen elsewhere.</w:t>
      </w:r>
    </w:p>
    <w:p>
      <w:pPr>
        <w:pStyle w:val="BodyText"/>
      </w:pPr>
      <w:r>
        <w:t xml:space="preserve">However, the consumer base in Mexico City is sophisticated and highly discerning. Residents are increasingly digitally connected, with high penetration rates of social media platforms such as Instagram, Facebook, TikTok, and LinkedIn. This digital literacy demands a marketing strategy that goes beyond traditional advertising. It requires a nuanced approach that blends digital precision with authentic human connection.</w:t>
      </w:r>
    </w:p>
    <w:p>
      <w:pPr>
        <w:pStyle w:val="BodyText"/>
      </w:pPr>
      <w:r>
        <w:t xml:space="preserve">Furthermore the cultural context of Mexico City is rich and layered. Local traditions, holidays like "Dia de los Muertos" or national celebrations, and local slang play significant roles in brand perception. A generic global strategy often fails to penetrate this market effectively. This is why the role of a localized Marketing Manager is not just beneficial but essential for success.</w:t>
      </w:r>
    </w:p>
    <w:bookmarkEnd w:id="22"/>
    <w:bookmarkStart w:id="24" w:name="X6687c2a5eca0c69345c696336e63c4f9ab161b3"/>
    <w:p>
      <w:pPr>
        <w:pStyle w:val="Heading2"/>
      </w:pPr>
      <w:r>
        <w:rPr>
          <w:bCs/>
          <w:b/>
        </w:rPr>
        <w:t xml:space="preserve">3. Role Definition: The Strategic Importance of the Marketing Manager</w:t>
      </w:r>
    </w:p>
    <w:p>
      <w:pPr>
        <w:pStyle w:val="FirstParagraph"/>
      </w:pPr>
      <w:r>
        <w:t xml:space="preserve">The central pillar of this project report is the definition and justification for hiring a specialized Marketing Manager. This individual will not be an entry-level employee but a seasoned professional with proven experience in the Mexican market. The responsibilities assigned to this role are extensive and require a blend of creative vision, analytical rigor, and cultural fluency.</w:t>
      </w:r>
    </w:p>
    <w:bookmarkStart w:id="23" w:name="key-responsibilities"/>
    <w:p>
      <w:pPr>
        <w:pStyle w:val="Heading3"/>
      </w:pPr>
      <w:r>
        <w:rPr>
          <w:bCs/>
          <w:b/>
        </w:rPr>
        <w:t xml:space="preserve">Key Responsibilities</w:t>
      </w:r>
    </w:p>
    <w:p>
      <w:pPr>
        <w:numPr>
          <w:ilvl w:val="0"/>
          <w:numId w:val="1001"/>
        </w:numPr>
        <w:pStyle w:val="Compact"/>
      </w:pPr>
      <w:r>
        <w:rPr>
          <w:bCs/>
          <w:b/>
        </w:rPr>
        <w:t xml:space="preserve">Cultural Adaptation:</w:t>
      </w:r>
      <w:r>
        <w:t xml:space="preserve">The Marketing Manager will be responsible for adapting global campaigns to fit the local sensibilities of Mexico City. This includes translation not just of language, but of cultural references, humor, and emotional triggers.</w:t>
      </w:r>
    </w:p>
    <w:p>
      <w:pPr>
        <w:numPr>
          <w:ilvl w:val="0"/>
          <w:numId w:val="1001"/>
        </w:numPr>
        <w:pStyle w:val="Compact"/>
      </w:pPr>
      <w:r>
        <w:rPr>
          <w:bCs/>
          <w:b/>
        </w:rPr>
        <w:t xml:space="preserve">Digital Ecosystem Management:</w:t>
      </w:r>
      <w:r>
        <w:t xml:space="preserve">Overseeing all digital channels within the region. This involves managing SEO strategies optimized for local search behaviors and coordinating with influencers who hold sway in the Mexico City community.</w:t>
      </w:r>
    </w:p>
    <w:p>
      <w:pPr>
        <w:numPr>
          <w:ilvl w:val="0"/>
          <w:numId w:val="1001"/>
        </w:numPr>
        <w:pStyle w:val="Compact"/>
      </w:pPr>
      <w:r>
        <w:rPr>
          <w:bCs/>
          <w:b/>
        </w:rPr>
        <w:t xml:space="preserve">Cross-Functional Leadership:</w:t>
      </w:r>
      <w:r>
        <w:t xml:space="preserve">&gt; Collaborating closely with sales teams to ensure that marketing leads are converted effectively, and working with product teams to provide feedback on market demands.</w:t>
      </w:r>
    </w:p>
    <w:p>
      <w:pPr>
        <w:numPr>
          <w:ilvl w:val="0"/>
          <w:numId w:val="1001"/>
        </w:numPr>
        <w:pStyle w:val="Compact"/>
      </w:pPr>
      <w:r>
        <w:rPr>
          <w:bCs/>
          <w:b/>
        </w:rPr>
        <w:t xml:space="preserve">Budget Allocation:</w:t>
      </w:r>
      <w:r>
        <w:t xml:space="preserve">Managing the regional marketing budget efficiently, ensuring high ROI through data-driven decision-making processes.</w:t>
      </w:r>
    </w:p>
    <w:p>
      <w:pPr>
        <w:numPr>
          <w:ilvl w:val="0"/>
          <w:numId w:val="1001"/>
        </w:numPr>
        <w:pStyle w:val="Compact"/>
      </w:pPr>
      <w:r>
        <w:rPr>
          <w:bCs/>
          <w:b/>
        </w:rPr>
        <w:t xml:space="preserve">Crisis Management:</w:t>
      </w:r>
      <w:r>
        <w:t xml:space="preserve">&gt; Being the face of the brand in times of crisis, managing PR issues with local media outlets and regulatory bodies.</w:t>
      </w:r>
    </w:p>
    <w:bookmarkEnd w:id="23"/>
    <w:bookmarkEnd w:id="24"/>
    <w:bookmarkStart w:id="25" w:name="Xd45a6d87adc4bb9fdb6793450ae675aedec0046"/>
    <w:p>
      <w:pPr>
        <w:pStyle w:val="Heading2"/>
      </w:pPr>
      <w:r>
        <w:rPr>
          <w:bCs/>
          <w:b/>
        </w:rPr>
        <w:t xml:space="preserve">4. Strategic Objectives for Mexico City Expansion</w:t>
      </w:r>
    </w:p>
    <w:p>
      <w:pPr>
        <w:pStyle w:val="FirstParagraph"/>
      </w:pPr>
      <w:r>
        <w:t xml:space="preserve">To ensure that this Project Report translates into actionable results, we have established clear strategic objectives for the Marketing Manager's tenure.</w:t>
      </w:r>
    </w:p>
    <w:p>
      <w:pPr>
        <w:numPr>
          <w:ilvl w:val="0"/>
          <w:numId w:val="1002"/>
        </w:numPr>
        <w:pStyle w:val="Compact"/>
      </w:pPr>
      <w:r>
        <w:rPr>
          <w:bCs/>
          <w:b/>
        </w:rPr>
        <w:t xml:space="preserve">Brand Awareness:</w:t>
      </w:r>
      <w:r>
        <w:t xml:space="preserve">&gt; Increase unaided brand awareness in Mexico City by 40% within the first 12 months. This will be measured through surveys and digital engagement metrics.</w:t>
      </w:r>
    </w:p>
    <w:p>
      <w:pPr>
        <w:numPr>
          <w:ilvl w:val="0"/>
          <w:numId w:val="1002"/>
        </w:numPr>
        <w:pStyle w:val="Compact"/>
      </w:pPr>
      <w:r>
        <w:rPr>
          <w:bCs/>
          <w:b/>
        </w:rPr>
        <w:t xml:space="preserve">Market Penetration::</w:t>
      </w:r>
      <w:r>
        <w:t xml:space="preserve"> </w:t>
      </w:r>
      <w:r>
        <w:t xml:space="preserve">&gt; Achieve a specific market share percentage in our core product category by leveraging local partnerships and community engagement events.</w:t>
      </w:r>
    </w:p>
    <w:p>
      <w:pPr>
        <w:numPr>
          <w:ilvl w:val="0"/>
          <w:numId w:val="1002"/>
        </w:numPr>
        <w:pStyle w:val="Compact"/>
      </w:pPr>
      <w:r>
        <w:rPr>
          <w:bCs/>
          <w:b/>
        </w:rPr>
        <w:t xml:space="preserve">Digital Growth::</w:t>
      </w:r>
      <w:r>
        <w:t xml:space="preserve"> </w:t>
      </w:r>
      <w:r>
        <w:t xml:space="preserve">&gt; Grow our social media following in the region by 50%, with a focus on high-quality engagement rather than vanity metrics.</w:t>
      </w:r>
    </w:p>
    <w:p>
      <w:pPr>
        <w:numPr>
          <w:ilvl w:val="0"/>
          <w:numId w:val="1002"/>
        </w:numPr>
        <w:pStyle w:val="Compact"/>
      </w:pPr>
      <w:r>
        <w:rPr>
          <w:bCs/>
          <w:b/>
        </w:rPr>
        <w:t xml:space="preserve">Lead Generation::</w:t>
      </w:r>
      <w:r>
        <w:t xml:space="preserve"> </w:t>
      </w:r>
      <w:r>
        <w:t xml:space="preserve">&gt; Increase qualified leads from Mexico City by 25% through targeted digital campaigns and localized content marketing strategies.</w:t>
      </w:r>
    </w:p>
    <w:bookmarkEnd w:id="25"/>
    <w:bookmarkStart w:id="26" w:name="challenges-and-risk-mitigation"/>
    <w:p>
      <w:pPr>
        <w:pStyle w:val="Heading2"/>
      </w:pPr>
      <w:r>
        <w:rPr>
          <w:bCs/>
          <w:b/>
        </w:rPr>
        <w:t xml:space="preserve">5. Challenges and Risk Mitigation</w:t>
      </w:r>
    </w:p>
    <w:p>
      <w:pPr>
        <w:pStyle w:val="FirstParagraph"/>
      </w:pPr>
      <w:r>
        <w:t xml:space="preserve">A thorough Project Report must address potential hurdles. The market in Mexico City is competitive, with both local giants and international competitors vying for consumer attention. One of the primary challenges will be differentiating our brand in a saturated marketplace.</w:t>
      </w:r>
    </w:p>
    <w:p>
      <w:pPr>
        <w:pStyle w:val="BodyText"/>
      </w:pPr>
      <w:r>
        <w:t xml:space="preserve">To mitigate this, the Marketing Manager will be tasked with conducting regular competitor analyses and identifying unique selling propositions that resonate locally. Additionally, economic fluctuations can impact consumer spending power. The strategy must remain agile, allowing for quick pivots in messaging depending on economic conditions.</w:t>
      </w:r>
    </w:p>
    <w:p>
      <w:pPr>
        <w:pStyle w:val="BodyText"/>
      </w:pPr>
      <w:r>
        <w:t xml:space="preserve">Another risk is regulatory compliance. Advertising laws in Mexico are strict regarding data privacy and consumer protection. The Marketing Manager will work closely with legal teams to ensure all marketing activities comply with local regulations such as the Federal Law on Protection of Personal Data Held by Private Parties.</w:t>
      </w:r>
    </w:p>
    <w:bookmarkEnd w:id="26"/>
    <w:bookmarkStart w:id="27" w:name="implementation-timeline"/>
    <w:p>
      <w:pPr>
        <w:pStyle w:val="Heading2"/>
      </w:pPr>
      <w:r>
        <w:rPr>
          <w:bCs/>
          <w:b/>
        </w:rPr>
        <w:t xml:space="preserve">6. Implementation Timeline</w:t>
      </w:r>
    </w:p>
    <w:p>
      <w:pPr>
        <w:pStyle w:val="FirstParagraph"/>
      </w:pPr>
      <w:r>
        <w:t xml:space="preserve">The successful execution of this Project Report relies on a structured timeline:</w:t>
      </w:r>
    </w:p>
    <w:p>
      <w:pPr>
        <w:numPr>
          <w:ilvl w:val="0"/>
          <w:numId w:val="1003"/>
        </w:numPr>
        <w:pStyle w:val="Compact"/>
      </w:pPr>
      <w:r>
        <w:rPr>
          <w:bCs/>
          <w:b/>
        </w:rPr>
        <w:t xml:space="preserve">Month 1-2::</w:t>
      </w:r>
      <w:r>
        <w:t xml:space="preserve"> </w:t>
      </w:r>
      <w:r>
        <w:t xml:space="preserve">&gt; Recruitment process for the Marketing Manager. This includes sourcing candidates from local executive networks and international talent pools with experience in Mexico.</w:t>
      </w:r>
    </w:p>
    <w:p>
      <w:pPr>
        <w:numPr>
          <w:ilvl w:val="0"/>
          <w:numId w:val="1003"/>
        </w:numPr>
        <w:pStyle w:val="Compact"/>
      </w:pPr>
      <w:r>
        <w:rPr>
          <w:bCs/>
          <w:b/>
        </w:rPr>
        <w:t xml:space="preserve">Month 3::</w:t>
      </w:r>
      <w:r>
        <w:t xml:space="preserve"> </w:t>
      </w:r>
      <w:r>
        <w:t xml:space="preserve">&gt; Onboarding and immersive training. The new hire will undergo intensive training on company culture, products, and global standards, while also engaging in field research within Mexico City.</w:t>
      </w:r>
    </w:p>
    <w:p>
      <w:pPr>
        <w:numPr>
          <w:ilvl w:val="0"/>
          <w:numId w:val="1003"/>
        </w:numPr>
        <w:pStyle w:val="Compact"/>
      </w:pPr>
      <w:r>
        <w:rPr>
          <w:bCs/>
          <w:b/>
        </w:rPr>
        <w:t xml:space="preserve">Month 4-6::</w:t>
      </w:r>
      <w:r>
        <w:t xml:space="preserve"> </w:t>
      </w:r>
      <w:r>
        <w:t xml:space="preserve">&gt; Strategy development and initial campaign launches. The Marketing Manager will develop the first year's marketing plan and execute pilot campaigns.</w:t>
      </w:r>
    </w:p>
    <w:p>
      <w:pPr>
        <w:numPr>
          <w:ilvl w:val="0"/>
          <w:numId w:val="1003"/>
        </w:numPr>
        <w:pStyle w:val="Compact"/>
      </w:pPr>
      <w:r>
        <w:rPr>
          <w:bCs/>
          <w:b/>
        </w:rPr>
        <w:t xml:space="preserve">Month 7-12::</w:t>
      </w:r>
      <w:r>
        <w:t xml:space="preserve"> </w:t>
      </w:r>
      <w:r>
        <w:t xml:space="preserve">&gt; Full-scale execution, optimization, and reporting. This phase involves scaling successful tactics and discontinuing underperforming ones.</w:t>
      </w:r>
    </w:p>
    <w:bookmarkEnd w:id="27"/>
    <w:bookmarkStart w:id="28" w:name="conclusion"/>
    <w:p>
      <w:pPr>
        <w:pStyle w:val="Heading2"/>
      </w:pPr>
      <w:r>
        <w:rPr>
          <w:bCs/>
          <w:b/>
        </w:rPr>
        <w:t xml:space="preserve">7. Conclusion</w:t>
      </w:r>
    </w:p>
    <w:p>
      <w:pPr>
        <w:pStyle w:val="FirstParagraph"/>
      </w:pPr>
      <w:r>
        <w:t xml:space="preserve">In conclusion, this Project Report underscores the critical importance of appointing a dedicated Marketing Manager to lead our efforts in Mexico City. The potential for growth in this market is immense, but it requires a leader who understands the intricate fabric of Mexico Mexico City's society and economy.</w:t>
      </w:r>
    </w:p>
    <w:p>
      <w:pPr>
        <w:pStyle w:val="BodyText"/>
      </w:pPr>
      <w:r>
        <w:t xml:space="preserve">By investing in this role, we are not just hiring an employee; we are investing in a strategic partner who will help us navigate the complexities of the local market. The Marketing Manager will serve as our eyes and ears on the ground, ensuring that our brand remains relevant, engaging, and competitive.</w:t>
      </w:r>
    </w:p>
    <w:p>
      <w:pPr>
        <w:pStyle w:val="BodyText"/>
      </w:pPr>
      <w:r>
        <w:t xml:space="preserve">We recommend immediate approval of this initiative to begin the recruitment process. The sooner we establish a strong marketing presence in Mexico City, the greater our likelihood of securing long-term profitability and brand loyalty in this vital region.</w:t>
      </w:r>
    </w:p>
    <w:p>
      <w:r>
        <w:pict>
          <v:rect style="width:0;height:1.5pt" o:hralign="center" o:hrstd="t" o:hr="t"/>
        </w:pict>
      </w:r>
    </w:p>
    <w:p>
      <w:pPr>
        <w:pStyle w:val="FirstParagraph"/>
      </w:pPr>
      <w:r>
        <w:rPr>
          <w:iCs/>
          <w:i/>
        </w:rPr>
        <w:t xml:space="preserve">End of Document. Prepared by the Strategic Planning Committee.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Marketing Manager Initiative for Mexico City</dc:title>
  <dc:creator/>
  <dc:language>en</dc:language>
  <cp:keywords/>
  <dcterms:created xsi:type="dcterms:W3CDTF">2026-07-29T15:09:46Z</dcterms:created>
  <dcterms:modified xsi:type="dcterms:W3CDTF">2026-07-29T15:09:46Z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