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31" w:name="Xcedb69ce34595889b3afc539909de86fc8fe523"/>
    <w:p>
      <w:pPr>
        <w:pStyle w:val="Heading1"/>
      </w:pPr>
      <w:r>
        <w:t xml:space="preserve">Project Report</w:t>
      </w:r>
      <w:r>
        <w:br/>
      </w:r>
      <w:r>
        <w:t xml:space="preserve">Strategic Marketing Management in Nepal Kathmandu</w:t>
      </w:r>
    </w:p>
    <w:p>
      <w:r>
        <w:pict>
          <v:rect style="width:0;height:1.5pt" o:hralign="center" o:hrstd="t" o:hr="t"/>
        </w:pict>
      </w:r>
    </w:p>
    <w:bookmarkStart w:id="20" w:name="date-of-report"/>
    <w:p>
      <w:pPr>
        <w:pStyle w:val="Heading2"/>
      </w:pPr>
      <w:r>
        <w:t xml:space="preserve">Date of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t xml:space="preserve">[Current Date]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Senior Management and Stakeholders</w:t>
      </w:r>
      <w:r>
        <w:br/>
      </w:r>
      <w:r>
        <w:rPr>
          <w:bCs/>
          <w:b/>
        </w:rPr>
        <w:t xml:space="preserve">From:</w:t>
      </w:r>
      <w:r>
        <w:br/>
      </w:r>
      <w:r>
        <w:t xml:space="preserve">Marketing Manager, Regional Operations</w:t>
      </w:r>
      <w:r>
        <w:br/>
      </w:r>
      <w:r>
        <w:rPr>
          <w:bCs/>
          <w:b/>
        </w:rPr>
        <w:t xml:space="preserve">Subject:</w:t>
      </w:r>
      <w:r>
        <w:br/>
      </w:r>
      <w:r>
        <w:t xml:space="preserve">Comprehensive Marketing Strategy and Implementation Plan for Nepal Kathmandu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-specific project report outlines a robust marketing framework designed to penetrate the rapidly evolving consumer landscape of Nepal's capital city. As the central hub of economic and cultural activity,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represents a unique convergence of traditional values and modern digital aspirations. This document details the strategic role of our newly appointed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who is tasked with aligning brand objectives with local market dynamics. The primary objective is to increase brand visibility by 25% within the next fiscal year while establishing deep-rooted customer loyalty through culturally resonant campaigns.</w:t>
      </w:r>
    </w:p>
    <w:bookmarkEnd w:id="21"/>
    <w:bookmarkStart w:id="22" w:name="introduction-and-scope"/>
    <w:p>
      <w:pPr>
        <w:pStyle w:val="Heading2"/>
      </w:pPr>
      <w:r>
        <w:t xml:space="preserve">2. Introduction and Scope</w:t>
      </w:r>
    </w:p>
    <w:p>
      <w:pPr>
        <w:pStyle w:val="FirstParagraph"/>
      </w:pPr>
      <w:r>
        <w:t xml:space="preserve">The scope of this project is strictly confined to the metropolitan area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This region is characterized by a dense population, a growing middle class, and an increasing adoption of digital technologies. The role of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is pivotal in navigating this complex ecosystem. Unlike other markets, success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requires a delicate balance between respecting local heritage and embracing global marketing trends. This report serves as a blueprint for how our marketing initiatives will be structured, executed, and measured within this specific geographic boundary.</w:t>
      </w:r>
    </w:p>
    <w:bookmarkEnd w:id="22"/>
    <w:bookmarkStart w:id="26" w:name="market-analysis-of-nepal-kathmandu"/>
    <w:p>
      <w:pPr>
        <w:pStyle w:val="Heading2"/>
      </w:pPr>
      <w:r>
        <w:t xml:space="preserve">3. Market Analysis of Nepal Kathmandu</w:t>
      </w:r>
    </w:p>
    <w:p>
      <w:pPr>
        <w:pStyle w:val="FirstParagraph"/>
      </w:pPr>
      <w:r>
        <w:t xml:space="preserve">To effectively guide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we must first understand the unique characteristics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</w:t>
      </w:r>
    </w:p>
    <w:bookmarkStart w:id="23" w:name="demographic-profile"/>
    <w:p>
      <w:pPr>
        <w:pStyle w:val="Heading3"/>
      </w:pPr>
      <w:r>
        <w:t xml:space="preserve">3.1 Demographic Profile</w:t>
      </w:r>
    </w:p>
    <w:p>
      <w:pPr>
        <w:pStyle w:val="FirstParagraph"/>
      </w:pPr>
      <w:r>
        <w:rPr>
          <w:bCs/>
          <w:b/>
        </w:rPr>
        <w:t xml:space="preserve">Nepal Kathmandu</w:t>
      </w:r>
      <w:r>
        <w:t xml:space="preserve"> </w:t>
      </w:r>
      <w:r>
        <w:t xml:space="preserve">is home to over one million residents in the core district, with a metropolitan population exceeding 2.5 million. The demographic is young, with a significant portion of the population under the age of 30. This youth bulge indicates a high receptivity to innovative products and digital-first interactions.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tailor content that appeals to this youthful energy while simultaneously addressing the needs of older, more traditional households.</w:t>
      </w:r>
    </w:p>
    <w:bookmarkEnd w:id="23"/>
    <w:bookmarkStart w:id="24" w:name="economic-landscape"/>
    <w:p>
      <w:pPr>
        <w:pStyle w:val="Heading3"/>
      </w:pPr>
      <w:r>
        <w:t xml:space="preserve">3.2 Economic Landscape</w:t>
      </w:r>
    </w:p>
    <w:p>
      <w:pPr>
        <w:pStyle w:val="FirstParagraph"/>
      </w:pPr>
      <w:r>
        <w:t xml:space="preserve">The economy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is driven by services, tourism, retail, and emerging tech sectors. Consumer spending power is rising, particularly in sectors related to lifestyle, education, and technology. However price sensitivity remains a key factor for the average consumer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Therefore pricing strategies recommended by 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focus on value propositions rather than premium positioning alone.</w:t>
      </w:r>
    </w:p>
    <w:bookmarkEnd w:id="24"/>
    <w:bookmarkStart w:id="25" w:name="cultural-nuances"/>
    <w:p>
      <w:pPr>
        <w:pStyle w:val="Heading3"/>
      </w:pPr>
      <w:r>
        <w:t xml:space="preserve">3.3 Cultural Nuances</w:t>
      </w:r>
    </w:p>
    <w:p>
      <w:pPr>
        <w:pStyle w:val="FirstParagraph"/>
      </w:pPr>
      <w:r>
        <w:t xml:space="preserve">Culture plays a defining role in consumption patterns within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Festivals such as Dashain, Tihar, and Holi drive significant spikes in retail activity. The</w:t>
      </w:r>
    </w:p>
    <w:p>
      <w:pPr>
        <w:pStyle w:val="BodyText"/>
      </w:pPr>
      <w:r>
        <w:t xml:space="preserve">Marketing Manager is expected to create festive marketing campaigns that resonate emotionally with local sentiments. Ignoring these cultural markers would result in a disconnect between the brand and the consumers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</w:t>
      </w:r>
    </w:p>
    <w:bookmarkEnd w:id="25"/>
    <w:bookmarkEnd w:id="26"/>
    <w:bookmarkStart w:id="27" w:name="X1fe63204632b15fd9099cc41f24e742fee2878a"/>
    <w:p>
      <w:pPr>
        <w:pStyle w:val="Heading2"/>
      </w:pPr>
      <w:r>
        <w:t xml:space="preserve">4. Role and Responsibilities of the Marketing Manager</w:t>
      </w:r>
    </w:p>
    <w:p>
      <w:pPr>
        <w:pStyle w:val="FirstParagraph"/>
      </w:pPr>
      <w:r>
        <w:t xml:space="preserve">The success of this project hinges on the execution capabilities of our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. The following duties have been assigned specifically to address challenges in</w:t>
      </w:r>
    </w:p>
    <w:p>
      <w:pPr>
        <w:pStyle w:val="BodyText"/>
      </w:pPr>
      <w:r>
        <w:t xml:space="preserve">Nepal Kathmandu: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Localization:</w:t>
      </w:r>
      <w:r>
        <w:t xml:space="preserve">The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will oversee the adaptation of global brand messages to fit the linguistic and cultural context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. This includes ensuring that all materials are available in Nepali and English, reflecting the bilingual nature of urban commerce.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Integration:</w:t>
      </w:r>
      <w:r>
        <w:t xml:space="preserve">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social media penetration is high. The</w:t>
      </w:r>
    </w:p>
    <w:p>
      <w:pPr>
        <w:numPr>
          <w:ilvl w:val="0"/>
          <w:numId w:val="1000"/>
        </w:numPr>
        <w:pStyle w:val="Compact"/>
      </w:pPr>
      <w:r>
        <w:t xml:space="preserve">Marketing Manager is responsible for leveraging platforms like Instagram, Facebook, and TikTok to reach target audiences. This involves data-driven advertising and influencer partnerships that are relevant to the local scene.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Stakeholder Management:</w:t>
      </w:r>
      <w:r>
        <w:t xml:space="preserve">The</w:t>
      </w:r>
      <w:r>
        <w:t xml:space="preserve"> </w:t>
      </w:r>
      <w:r>
        <w:rPr>
          <w:bCs/>
          <w:b/>
        </w:rPr>
        <w:t xml:space="preserve">Marketing Manager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Sales Alignment:</w:t>
      </w:r>
      <w:r>
        <w:t xml:space="preserve">Closely working with the sales team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the</w:t>
      </w:r>
      <w:r>
        <w:br/>
      </w:r>
    </w:p>
    <w:bookmarkEnd w:id="27"/>
    <w:bookmarkStart w:id="29" w:name="strategic-implementation-plan"/>
    <w:p>
      <w:pPr>
        <w:pStyle w:val="Heading2"/>
      </w:pPr>
      <w:r>
        <w:t xml:space="preserve">5. Strategic Implementation Plan</w:t>
      </w:r>
    </w:p>
    <w:p>
      <w:pPr>
        <w:pStyle w:val="FirstParagraph"/>
      </w:pPr>
      <w:r>
        <w:t xml:space="preserve">The strategy for</w:t>
      </w:r>
      <w:r>
        <w:t xml:space="preserve"> </w:t>
      </w:r>
      <w:r>
        <w:rPr>
          <w:bCs/>
          <w:b/>
        </w:rPr>
        <w:t xml:space="preserve">Nepal Kathmandu</w:t>
      </w:r>
    </w:p>
    <w:bookmarkStart w:id="28" w:name="phase-one-brand-awareness-months-1-3"/>
    <w:p>
      <w:pPr>
        <w:pStyle w:val="Heading3"/>
      </w:pPr>
      <w:r>
        <w:t xml:space="preserve">5.1 Phase One: Brand Awareness (Months 1-3)</w:t>
      </w:r>
    </w:p>
    <w:p>
      <w:pPr>
        <w:pStyle w:val="FirstParagraph"/>
      </w:pPr>
      <w:r>
        <w:t xml:space="preserve">The initial phase focuses on establishing presence in</w:t>
      </w:r>
    </w:p>
    <w:p>
      <w:pPr>
        <w:pStyle w:val="BodyText"/>
      </w:pPr>
      <w:r>
        <w:t xml:space="preserve">Nepal Kathmandu.The</w:t>
      </w:r>
      <w:r>
        <w:br/>
      </w:r>
    </w:p>
    <w:p>
      <w:pPr>
        <w:pStyle w:val="BodyText"/>
      </w:pPr>
      <w:r>
        <w:br/>
      </w:r>
      <w:r>
        <w:t xml:space="preserve">The</w:t>
      </w:r>
      <w:r>
        <w:br/>
      </w:r>
      <w:r>
        <w:br/>
      </w:r>
    </w:p>
    <w:p>
      <w:pPr>
        <w:pStyle w:val="BodyText"/>
      </w:pPr>
      <w:r>
        <w:t xml:space="preserve">B</w:t>
      </w:r>
      <w:r>
        <w:br/>
      </w:r>
    </w:p>
    <w:bookmarkEnd w:id="28"/>
    <w:bookmarkEnd w:id="29"/>
    <w:bookmarkStart w:id="30" w:name="challenges-and-mitigation-strategies"/>
    <w:p>
      <w:pPr>
        <w:pStyle w:val="Heading2"/>
      </w:pPr>
      <w:r>
        <w:t xml:space="preserve">6. Challenges and Mitigation Strategies</w:t>
      </w:r>
    </w:p>
    <w:p>
      <w:pPr>
        <w:pStyle w:val="FirstParagraph"/>
      </w:pPr>
      <w:r>
        <w:t xml:space="preserve">Operating in</w:t>
      </w:r>
      <w:r>
        <w:t xml:space="preserve"> </w:t>
      </w:r>
      <w:r>
        <w:rPr>
          <w:bCs/>
          <w:b/>
        </w:rPr>
        <w:t xml:space="preserve">Nepal Kathmandu</w:t>
      </w:r>
    </w:p>
    <w:p>
      <w:pPr>
        <w:pStyle w:val="BodyText"/>
      </w:pPr>
      <w:r>
        <w:t xml:space="preserve">.</w:t>
      </w:r>
      <w:r>
        <w:rPr>
          <w:bCs/>
          <w:b/>
        </w:rPr>
        <w:t xml:space="preserve">Limited Infrastructure:</w:t>
      </w:r>
      <w:r>
        <w:t xml:space="preserve">The</w:t>
      </w:r>
      <w:r>
        <w:br/>
      </w:r>
      <w:r>
        <w:t xml:space="preserve">.</w:t>
      </w:r>
      <w:r>
        <w:rPr>
          <w:bCs/>
          <w:b/>
        </w:rPr>
        <w:t xml:space="preserve">Cultural Misalignment:</w:t>
      </w:r>
      <w:r>
        <w:t xml:space="preserve">The</w:t>
      </w:r>
      <w:r>
        <w:br/>
      </w:r>
      <w:r>
        <w:br/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Marketing Management in Nepal Kathmandu</dc:title>
  <dc:creator/>
  <dc:language>en</dc:language>
  <cp:keywords/>
  <dcterms:created xsi:type="dcterms:W3CDTF">2026-07-29T09:40:06Z</dcterms:created>
  <dcterms:modified xsi:type="dcterms:W3CDTF">2026-07-29T09:40:06Z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