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36" w:name="X0a5142d1e0c128ed662ec1e21de5f17b50e9654"/>
    <w:p>
      <w:pPr>
        <w:pStyle w:val="Heading1"/>
      </w:pPr>
      <w:r>
        <w:t xml:space="preserve">Project Report: Strategic Role of the Marketing Manager in Islamabad, Pakistan</w:t>
      </w:r>
    </w:p>
    <w:p>
      <w:pPr>
        <w:pStyle w:val="FirstParagraph"/>
      </w:pPr>
      <w:r>
        <w:rPr>
          <w:bCs/>
          <w:b/>
        </w:rPr>
        <w:t xml:space="preserve">Date:</w:t>
      </w:r>
    </w:p>
    <w:p>
      <w:pPr>
        <w:pStyle w:val="BodyText"/>
      </w:pPr>
      <w:r>
        <w:t xml:space="preserve">October 26, 2023</w:t>
      </w:r>
      <w:r>
        <w:t xml:space="preserve"> </w:t>
      </w:r>
      <w:r>
        <w:rPr>
          <w:bCs/>
          <w:b/>
        </w:rPr>
        <w:t xml:space="preserve">Prepared For:</w:t>
      </w:r>
      <w:r>
        <w:t xml:space="preserve"> </w:t>
      </w:r>
      <w:r>
        <w:t xml:space="preserve">Executive Board &amp; Stakeholders</w:t>
      </w:r>
      <w:r>
        <w:br/>
      </w:r>
      <w:r>
        <w:rPr>
          <w:bCs/>
          <w:b/>
        </w:rPr>
        <w:t xml:space="preserve">Subject:</w:t>
      </w:r>
      <w:r>
        <w:t xml:space="preserve"> </w:t>
      </w:r>
      <w:r>
        <w:rPr>
          <w:bCs/>
          <w:b/>
        </w:rPr>
        <w:t xml:space="preserve">Status:</w:t>
      </w:r>
    </w:p>
    <w:bookmarkStart w:id="20" w:name="section"/>
    <w:p>
      <w:pPr>
        <w:pStyle w:val="Heading1"/>
      </w:pPr>
    </w:p>
    <w:bookmarkEnd w:id="20"/>
    <w:bookmarkStart w:id="35" w:name="section-1"/>
    <w:p>
      <w:pPr>
        <w:pStyle w:val="Heading1"/>
      </w:pPr>
    </w:p>
    <w:p>
      <w:pPr>
        <w:pStyle w:val="FirstParagraph"/>
      </w:pPr>
      <w:r>
        <w:t xml:space="preserve">This document serves as a comprehensive project report outlining the critical role, responsibilities, market context, and strategic importance of the</w:t>
      </w:r>
      <w:r>
        <w:t xml:space="preserve"> </w:t>
      </w:r>
      <w:r>
        <w:rPr>
          <w:bCs/>
          <w:b/>
        </w:rPr>
        <w:t xml:space="preserve">Marketing Manager</w:t>
      </w:r>
      <w:r>
        <w:t xml:space="preserve"> </w:t>
      </w:r>
      <w:r>
        <w:t xml:space="preserve">position. The primary focus of this analysis is tailored specifically to the unique economic and cultural dynamics of</w:t>
      </w:r>
      <w:r>
        <w:t xml:space="preserve"> </w:t>
      </w:r>
      <w:r>
        <w:rPr>
          <w:bCs/>
          <w:b/>
        </w:rPr>
        <w:t xml:space="preserve">Pakistan Islamabad</w:t>
      </w:r>
      <w:r>
        <w:t xml:space="preserve">. As Islamabad continues to emerge as a bustling hub for technology, services, and corporate headquarters in South Asia, understanding the nuanced requirements of marketing leadership in this region is vital for organizational success.</w:t>
      </w:r>
    </w:p>
    <w:bookmarkStart w:id="21" w:name="executive-summary"/>
    <w:p>
      <w:pPr>
        <w:pStyle w:val="Heading2"/>
      </w:pPr>
      <w:r>
        <w:t xml:space="preserve">1. Executive Summary</w:t>
      </w:r>
    </w:p>
    <w:p>
      <w:pPr>
        <w:pStyle w:val="FirstParagraph"/>
      </w:pPr>
      <w:r>
        <w:t xml:space="preserve">The capital city of Pakistan offers a distinct competitive landscape that differs significantly from other major cities like Karachi or Lahore. The presence of diplomatic missions, government institutions, and a growing startup ecosystem in areas like F-sectors and Blue Area creates a sophisticated consumer base. This report argues that the appointment of an experienced</w:t>
      </w:r>
      <w:r>
        <w:t xml:space="preserve"> </w:t>
      </w:r>
      <w:r>
        <w:rPr>
          <w:bCs/>
          <w:b/>
        </w:rPr>
        <w:t xml:space="preserve">Marketing Manager</w:t>
      </w:r>
      <w:r>
        <w:t xml:space="preserve"> </w:t>
      </w:r>
      <w:r>
        <w:t xml:space="preserve">is not merely an operational necessity but a strategic imperative for capturing market share in</w:t>
      </w:r>
      <w:r>
        <w:t xml:space="preserve"> </w:t>
      </w:r>
      <w:r>
        <w:rPr>
          <w:bCs/>
          <w:b/>
        </w:rPr>
        <w:t xml:space="preserve">Pakistan Islamabad</w:t>
      </w:r>
      <w:r>
        <w:t xml:space="preserve">. The role requires a blend of digital savviness, cultural intelligence, and regulatory knowledge specific to the region.</w:t>
      </w:r>
    </w:p>
    <w:bookmarkEnd w:id="21"/>
    <w:bookmarkStart w:id="24" w:name="Xf8aa87c11fc458c5b9d8229604902184660cca3"/>
    <w:p>
      <w:pPr>
        <w:pStyle w:val="Heading2"/>
      </w:pPr>
      <w:r>
        <w:t xml:space="preserve">2. Market Context: The Landscape of Pakistan Islamabad</w:t>
      </w:r>
    </w:p>
    <w:p>
      <w:pPr>
        <w:pStyle w:val="FirstParagraph"/>
      </w:pPr>
      <w:r>
        <w:t xml:space="preserve">To understand the scope of this project report, one must first appreciate the environment in which the Marketing Manager will operate. Islamabad is characterized by a high literacy rate, a burgeoning middle class with significant disposable income, and increasing internet penetration.</w:t>
      </w:r>
    </w:p>
    <w:bookmarkStart w:id="22" w:name="demographic-shifts"/>
    <w:p>
      <w:pPr>
        <w:pStyle w:val="Heading3"/>
      </w:pPr>
      <w:r>
        <w:t xml:space="preserve">2.1 Demographic Shifts</w:t>
      </w:r>
    </w:p>
    <w:p>
      <w:pPr>
        <w:pStyle w:val="FirstParagraph"/>
      </w:pPr>
      <w:r>
        <w:t xml:space="preserve">The population of Islamabad is younger than many other parts of Pakistan, with a high concentration of educated professionals working in the public and private sectors. This demographic favors digital-first interactions, making digital marketing strategies crucial for any Marketing Manager operating in this city.</w:t>
      </w:r>
    </w:p>
    <w:bookmarkEnd w:id="22"/>
    <w:bookmarkStart w:id="23" w:name="economic-stability-and-growth"/>
    <w:p>
      <w:pPr>
        <w:pStyle w:val="Heading3"/>
      </w:pPr>
      <w:r>
        <w:t xml:space="preserve">2.2 Economic Stability and Growth</w:t>
      </w:r>
    </w:p>
    <w:p>
      <w:pPr>
        <w:pStyle w:val="FirstParagraph"/>
      </w:pPr>
      <w:r>
        <w:t xml:space="preserve">Islamabad serves as the political heart of Pakistan, providing a certain level of economic stability that attracts multinational corporations and local enterprises alike. For businesses looking to establish or expand their footprint in</w:t>
      </w:r>
      <w:r>
        <w:t xml:space="preserve"> </w:t>
      </w:r>
      <w:r>
        <w:rPr>
          <w:bCs/>
          <w:b/>
        </w:rPr>
        <w:t xml:space="preserve">Pakistan Islamabad</w:t>
      </w:r>
      <w:r>
        <w:t xml:space="preserve">, effective branding and market penetration strategies are essential to navigate competitive industries ranging from real estate and hospitality to IT services.</w:t>
      </w:r>
    </w:p>
    <w:bookmarkEnd w:id="23"/>
    <w:bookmarkEnd w:id="24"/>
    <w:bookmarkStart w:id="28" w:name="Xd2670f8be04f8a612355fa597f82f1e976543b3"/>
    <w:p>
      <w:pPr>
        <w:pStyle w:val="Heading2"/>
      </w:pPr>
      <w:r>
        <w:t xml:space="preserve">3. The Strategic Role of the Marketing Manager</w:t>
      </w:r>
    </w:p>
    <w:p>
      <w:pPr>
        <w:pStyle w:val="FirstParagraph"/>
      </w:pPr>
      <w:r>
        <w:t xml:space="preserve">The core objective of this project report is to define the multidimensional role of the Marketing Manager. This individual will serve as the bridge between organizational goals and consumer expectations within Islamabad.</w:t>
      </w:r>
    </w:p>
    <w:bookmarkStart w:id="25" w:name="brand-positioning-and-awareness"/>
    <w:p>
      <w:pPr>
        <w:pStyle w:val="Heading3"/>
      </w:pPr>
      <w:r>
        <w:t xml:space="preserve">3.1 Brand Positioning and Awareness</w:t>
      </w:r>
    </w:p>
    <w:p>
      <w:pPr>
        <w:pStyle w:val="FirstParagraph"/>
      </w:pPr>
      <w:r>
        <w:t xml:space="preserve">In a market where trust is paramount, the Marketing Manager must craft narratives that resonate with local values while maintaining global standards. In Islamabad, word-of-mouth remains powerful, but digital influence is growing rapidly. The manager will be responsible for curating brand stories that appeal to both traditional business clients and modern tech-savvy consumers.</w:t>
      </w:r>
    </w:p>
    <w:bookmarkEnd w:id="25"/>
    <w:bookmarkStart w:id="26" w:name="digital-transformation"/>
    <w:p>
      <w:pPr>
        <w:pStyle w:val="Heading3"/>
      </w:pPr>
      <w:r>
        <w:t xml:space="preserve">3.2 Digital Transformation</w:t>
      </w:r>
    </w:p>
    <w:p>
      <w:pPr>
        <w:pStyle w:val="FirstParagraph"/>
      </w:pPr>
      <w:r>
        <w:t xml:space="preserve">A significant portion of the budget and effort in this project report is allocated to digital capabilities. The Marketing Manager must oversee campaigns across social media platforms (Facebook, Instagram, LinkedIn), search engine optimization (SEO), and content marketing. Given the high smartphone usage rates in Islamabad, mobile-first strategies are non-negotiable.</w:t>
      </w:r>
    </w:p>
    <w:bookmarkEnd w:id="26"/>
    <w:bookmarkStart w:id="27" w:name="data-driven-decision-making"/>
    <w:p>
      <w:pPr>
        <w:pStyle w:val="Heading3"/>
      </w:pPr>
      <w:r>
        <w:t xml:space="preserve">3.3 Data-Driven Decision Making</w:t>
      </w:r>
    </w:p>
    <w:p>
      <w:pPr>
        <w:pStyle w:val="FirstParagraph"/>
      </w:pPr>
      <w:r>
        <w:t xml:space="preserve">The modern Marketing Manager in Islamabad must leverage analytics tools to understand consumer behavior patterns specific to the capital city. This includes tracking engagement metrics, conversion rates, and customer acquisition costs. The ability to interpret this data and pivot strategies quickly is a key performance indicator for this role.</w:t>
      </w:r>
    </w:p>
    <w:bookmarkEnd w:id="27"/>
    <w:bookmarkEnd w:id="28"/>
    <w:bookmarkStart w:id="29" w:name="key-responsibilities"/>
    <w:p>
      <w:pPr>
        <w:pStyle w:val="Heading2"/>
      </w:pPr>
      <w:r>
        <w:t xml:space="preserve">4. Key Responsibilities</w:t>
      </w:r>
    </w:p>
    <w:p>
      <w:pPr>
        <w:pStyle w:val="FirstParagraph"/>
      </w:pPr>
      <w:r>
        <w:t xml:space="preserve">The following list details the primary duties expected of the Marketing Manager within the scope of this project report:</w:t>
      </w:r>
    </w:p>
    <w:p>
      <w:pPr>
        <w:numPr>
          <w:ilvl w:val="0"/>
          <w:numId w:val="1001"/>
        </w:numPr>
        <w:pStyle w:val="Compact"/>
      </w:pPr>
      <w:r>
        <w:rPr>
          <w:bCs/>
          <w:b/>
        </w:rPr>
        <w:t xml:space="preserve">Campaign Management</w:t>
      </w:r>
      <w:r>
        <w:t xml:space="preserve">: Orchestrating multi-channel marketing campaigns, including events, digital ads, and public relations activities.</w:t>
      </w:r>
    </w:p>
    <w:p>
      <w:pPr>
        <w:numPr>
          <w:ilvl w:val="0"/>
          <w:numId w:val="1001"/>
        </w:numPr>
        <w:pStyle w:val="Compact"/>
      </w:pPr>
      <w:r>
        <w:rPr>
          <w:bCs/>
          <w:b/>
        </w:rPr>
        <w:t xml:space="preserve">Team Leadership</w:t>
      </w:r>
      <w:r>
        <w:t xml:space="preserve">: Managing a team of creative designers, content creators, and digital specialists to ensure cohesive brand execution.</w:t>
      </w:r>
    </w:p>
    <w:p>
      <w:pPr>
        <w:numPr>
          <w:ilvl w:val="0"/>
          <w:numId w:val="1001"/>
        </w:numPr>
      </w:pPr>
      <w:r>
        <w:rPr>
          <w:bCs/>
          <w:b/>
        </w:rPr>
        <w:t xml:space="preserve">Budget Oversight</w:t>
      </w:r>
    </w:p>
    <w:p>
      <w:pPr>
        <w:numPr>
          <w:ilvl w:val="0"/>
          <w:numId w:val="1000"/>
        </w:numPr>
      </w:pPr>
      <w:r>
        <w:t xml:space="preserve">Allocating and monitoring the marketing budget to ensure maximum return on investment (ROI) within the Pakistani market context.</w:t>
      </w:r>
    </w:p>
    <w:p>
      <w:pPr>
        <w:numPr>
          <w:ilvl w:val="0"/>
          <w:numId w:val="1001"/>
        </w:numPr>
        <w:pStyle w:val="Compact"/>
      </w:pPr>
      <w:r>
        <w:rPr>
          <w:bCs/>
          <w:b/>
        </w:rPr>
        <w:t xml:space="preserve">Crisis Management</w:t>
      </w:r>
      <w:r>
        <w:t xml:space="preserve">: Handling PR crises with sensitivity to local cultural and political nuances, ensuring brand reputation remains intact.</w:t>
      </w:r>
    </w:p>
    <w:bookmarkEnd w:id="29"/>
    <w:bookmarkStart w:id="31" w:name="challenges-and-mitigation-strategies"/>
    <w:p>
      <w:pPr>
        <w:pStyle w:val="Heading2"/>
      </w:pPr>
      <w:r>
        <w:t xml:space="preserve">5. Challenges and Mitigation Strategies</w:t>
      </w:r>
    </w:p>
    <w:p>
      <w:pPr>
        <w:pStyle w:val="FirstParagraph"/>
      </w:pPr>
      <w:r>
        <w:t xml:space="preserve">This project report acknowledges several challenges inherent to operating in Islamabad:</w:t>
      </w:r>
    </w:p>
    <w:bookmarkStart w:id="30" w:name="inflationary-pressures"/>
    <w:p>
      <w:pPr>
        <w:pStyle w:val="Heading3"/>
      </w:pPr>
      <w:r>
        <w:rPr>
          <w:bCs/>
          <w:b/>
        </w:rPr>
        <w:t xml:space="preserve">Inflationary Pressures</w:t>
      </w:r>
    </w:p>
    <w:p>
      <w:pPr>
        <w:pStyle w:val="FirstParagraph"/>
      </w:pPr>
      <w:r>
        <w:t xml:space="preserve">: Rising costs in digital ad spend require the Marketing Manager to optimize budgets carefully, focusing on high-ROI channels.</w:t>
      </w:r>
    </w:p>
    <w:p>
      <w:pPr>
        <w:pStyle w:val="BodyText"/>
      </w:pPr>
      <w:r>
        <w:rPr>
          <w:bCs/>
          <w:b/>
        </w:rPr>
        <w:t xml:space="preserve">Cultural Sensitivity</w:t>
      </w:r>
      <w:r>
        <w:t xml:space="preserve">: Marketing content must adhere to local cultural norms and religious sentiments. The Marketing Manager must ensure all collateral is culturally appropriate.</w:t>
      </w:r>
    </w:p>
    <w:p>
      <w:pPr>
        <w:pStyle w:val="BodyText"/>
      </w:pPr>
      <w:r>
        <w:rPr>
          <w:bCs/>
          <w:b/>
        </w:rPr>
        <w:t xml:space="preserve">Regulatory Compliance</w:t>
      </w:r>
      <w:r>
        <w:t xml:space="preserve">: Navigating the regulatory framework set by the Pakistan Telecommunication Authority (PTA) and other bodies regarding digital advertising and consumer protection.</w:t>
      </w:r>
    </w:p>
    <w:bookmarkEnd w:id="30"/>
    <w:bookmarkEnd w:id="31"/>
    <w:bookmarkStart w:id="32" w:name="expected-outcomes-and-kpis"/>
    <w:p>
      <w:pPr>
        <w:pStyle w:val="Heading2"/>
      </w:pPr>
      <w:r>
        <w:t xml:space="preserve">6. Expected Outcomes and KPIs</w:t>
      </w:r>
    </w:p>
    <w:p>
      <w:pPr>
        <w:pStyle w:val="FirstParagraph"/>
      </w:pPr>
      <w:r>
        <w:t xml:space="preserve">The success of this project will be measured against specific Key Performance Indicators (KPIs) aligned with the role of the Marketing Manager in Islamabad:</w:t>
      </w:r>
    </w:p>
    <w:p>
      <w:pPr>
        <w:numPr>
          <w:ilvl w:val="0"/>
          <w:numId w:val="1002"/>
        </w:numPr>
        <w:pStyle w:val="Compact"/>
      </w:pPr>
      <w:r>
        <w:rPr>
          <w:bCs/>
          <w:b/>
        </w:rPr>
        <w:t xml:space="preserve">Brand Awareness Increase</w:t>
      </w:r>
      <w:r>
        <w:t xml:space="preserve">: A measurable increase in brand recognition surveys within Islamabad.</w:t>
      </w:r>
    </w:p>
    <w:p>
      <w:pPr>
        <w:numPr>
          <w:ilvl w:val="0"/>
          <w:numId w:val="1002"/>
        </w:numPr>
        <w:pStyle w:val="Compact"/>
      </w:pPr>
      <w:r>
        <w:rPr>
          <w:bCs/>
          <w:b/>
        </w:rPr>
        <w:t xml:space="preserve">Lead Generation</w:t>
      </w:r>
      <w:r>
        <w:t xml:space="preserve">: A 20% quarter-over-quarter growth in qualified leads generated through digital and offline channels.</w:t>
      </w:r>
    </w:p>
    <w:p>
      <w:pPr>
        <w:numPr>
          <w:ilvl w:val="0"/>
          <w:numId w:val="1002"/>
        </w:numPr>
        <w:pStyle w:val="Compact"/>
      </w:pPr>
      <w:r>
        <w:t xml:space="preserve">Digital Engagement: Increased follower count and engagement rates on social media platforms specific to the Pakistani audience.</w:t>
      </w:r>
    </w:p>
    <w:bookmarkEnd w:id="32"/>
    <w:bookmarkStart w:id="33" w:name="conclusion"/>
    <w:p>
      <w:pPr>
        <w:pStyle w:val="Heading2"/>
      </w:pPr>
      <w:r>
        <w:t xml:space="preserve">7. Conclusion</w:t>
      </w:r>
    </w:p>
    <w:p>
      <w:pPr>
        <w:pStyle w:val="FirstParagraph"/>
      </w:pPr>
      <w:r>
        <w:t xml:space="preserve">In conclusion, this project report underscores the vital importance of a dedicated and skilled Marketing Manager for any organization aiming to thrive in Islamabad, Pakistan. The dynamic nature of the Islamabad market demands a leader who is not only proficient in modern marketing techniques but also deeply attuned to the local culture and economic realities. By investing in this role, organizations can secure a competitive advantage, build strong brand loyalty, and achieve sustainable growth. The Marketing Manager will serve as the architect of our market presence, ensuring that our message resonates effectively with the diverse audience of Islamabad.</w:t>
      </w:r>
    </w:p>
    <w:bookmarkEnd w:id="33"/>
    <w:bookmarkStart w:id="34" w:name="recommendations"/>
    <w:p>
      <w:pPr>
        <w:pStyle w:val="Heading2"/>
      </w:pPr>
      <w:r>
        <w:t xml:space="preserve">8. Recommendations</w:t>
      </w:r>
    </w:p>
    <w:p>
      <w:pPr>
        <w:pStyle w:val="FirstParagraph"/>
      </w:pPr>
      <w:r>
        <w:t xml:space="preserve">Based on the findings in this project report, we recommend:</w:t>
      </w:r>
    </w:p>
    <w:p>
      <w:pPr>
        <w:numPr>
          <w:ilvl w:val="0"/>
          <w:numId w:val="1003"/>
        </w:numPr>
        <w:pStyle w:val="Compact"/>
      </w:pPr>
      <w:r>
        <w:t xml:space="preserve">Prioritize digital infrastructure investments to support the new Marketing Manager's initiatives.</w:t>
      </w:r>
    </w:p>
    <w:p>
      <w:pPr>
        <w:pStyle w:val="FirstParagraph"/>
      </w:pPr>
      <w:r>
        <w:rPr>
          <w:bCs/>
          <w:b/>
        </w:rPr>
        <w:t xml:space="preserve">End of Document</w:t>
      </w:r>
    </w:p>
    <w:p>
      <w:pPr>
        <w:pStyle w:val="BodyText"/>
      </w:pPr>
      <w:r>
        <w:t xml:space="preserve">```</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in Islamabad, Pakistan</dc:title>
  <dc:creator/>
  <dc:language>en</dc:language>
  <cp:keywords/>
  <dcterms:created xsi:type="dcterms:W3CDTF">2026-07-29T15:36:02Z</dcterms:created>
  <dcterms:modified xsi:type="dcterms:W3CDTF">2026-07-29T15:36:02Z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