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Qatar</w:t>
      </w:r>
      <w:r>
        <w:t xml:space="preserve"> </w:t>
      </w:r>
      <w:r>
        <w:t xml:space="preserve">Doha</w:t>
      </w:r>
    </w:p>
    <w:bookmarkStart w:id="30" w:name="X6d3ce5c4ca1a89b4250ef660cea95d85ac55765"/>
    <w:p>
      <w:pPr>
        <w:pStyle w:val="Heading1"/>
      </w:pPr>
      <w:r>
        <w:rPr>
          <w:bCs/>
          <w:b/>
        </w:rPr>
        <w:t xml:space="preserve">Project Report:</w:t>
      </w:r>
      <w:r>
        <w:br/>
      </w:r>
      <w:r>
        <w:br/>
      </w:r>
      <w:r>
        <w:t xml:space="preserve">The Strategic Role of the Marketing Manager in Qatar Doha:</w:t>
      </w:r>
      <w:r>
        <w:br/>
      </w:r>
      <w:r>
        <w:t xml:space="preserve">Navigating Cultural Nuances and Digital Transformation</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Leadership Team</w:t>
      </w:r>
      <w:r>
        <w:br/>
      </w:r>
    </w:p>
    <w:p>
      <w:pPr>
        <w:pStyle w:val="BodyText"/>
      </w:pPr>
      <w:r>
        <w:t xml:space="preserve">From:</w:t>
      </w:r>
    </w:p>
    <w:p>
      <w:pPr>
        <w:pStyle w:val="BodyText"/>
      </w:pPr>
      <w:r>
        <w:br/>
      </w:r>
      <w:r>
        <w:t xml:space="preserve">1. Introduction</w:t>
      </w:r>
    </w:p>
    <w:p>
      <w:pPr>
        <w:pStyle w:val="BodyText"/>
      </w:pPr>
      <w:r>
        <w:t xml:space="preserve">In the rapidly evolving landscape of global business, the Middle East has emerged as a critical hub for innovation, luxury retail, and digital transformation. Within this region, Qatar Doha stands out not merely as a financial capital but as a cultural and commercial nexus that demands sophisticated marketing strategies. This</w:t>
      </w:r>
      <w:r>
        <w:t xml:space="preserve"> </w:t>
      </w:r>
      <w:r>
        <w:rPr>
          <w:bCs/>
          <w:b/>
        </w:rPr>
        <w:t xml:space="preserve">Project Report</w:t>
      </w:r>
      <w:r>
        <w:t xml:space="preserve"> </w:t>
      </w:r>
      <w:r>
        <w:t xml:space="preserve">details the pivotal role of the</w:t>
      </w:r>
      <w:r>
        <w:t xml:space="preserve"> </w:t>
      </w:r>
      <w:r>
        <w:rPr>
          <w:bCs/>
          <w:b/>
        </w:rPr>
        <w:t xml:space="preserve">Marketing Manager</w:t>
      </w:r>
      <w:r>
        <w:t xml:space="preserve">, focusing specifically on their responsibilities in navigating the unique socio-economic and cultural dynamics of Qatar Doha. The objective is to outline how strategic leadership in marketing can drive sustainable growth, enhance brand relevance, and align with Qatar National Vision 2030.</w:t>
      </w:r>
    </w:p>
    <w:bookmarkStart w:id="20" w:name="the-strategic-context-of-qatar-doha"/>
    <w:p>
      <w:pPr>
        <w:pStyle w:val="Heading3"/>
      </w:pPr>
      <w:r>
        <w:t xml:space="preserve">2. The Strategic Context of Qatar Doha</w:t>
      </w:r>
    </w:p>
    <w:p>
      <w:pPr>
        <w:pStyle w:val="FirstParagraph"/>
      </w:pPr>
      <w:r>
        <w:t xml:space="preserve">Qatar Doha is a city characterized by a distinct blend of traditional Islamic heritage and cutting-edge modernity. Following the global exposure gained during major international events such as the FIFA World Cup, the city has solidified its position on the global stage. For any organization operating in this market, understanding local consumer behavior is paramount.</w:t>
      </w:r>
    </w:p>
    <w:p>
      <w:pPr>
        <w:pStyle w:val="BodyText"/>
      </w:pPr>
      <w:r>
        <w:t xml:space="preserve">The demographic makeup of Qatar Doha includes a significant expatriate population alongside a strong native Qatari community. This diversity requires a marketing approach that is inclusive yet culturally respectful. The</w:t>
      </w:r>
      <w:r>
        <w:t xml:space="preserve"> </w:t>
      </w:r>
      <w:r>
        <w:rPr>
          <w:bCs/>
          <w:b/>
        </w:rPr>
        <w:t xml:space="preserve">Marketing Manager</w:t>
      </w:r>
      <w:r>
        <w:t xml:space="preserve"> </w:t>
      </w:r>
      <w:r>
        <w:t xml:space="preserve">must possess the acumen to segment these audiences effectively, ensuring that campaigns resonate with both local values and international tastes. Furthermore, the high disposable income levels in Qatar Doha present opportunities for premium branding and experiential marketing.</w:t>
      </w:r>
    </w:p>
    <w:bookmarkEnd w:id="20"/>
    <w:bookmarkStart w:id="24" w:name="Xd59e3c4fc5b14815c7c1ea1c4a18617443a801b"/>
    <w:p>
      <w:pPr>
        <w:pStyle w:val="Heading3"/>
      </w:pPr>
      <w:r>
        <w:t xml:space="preserve">3. Core Responsibilities of the Marketing Manager</w:t>
      </w:r>
    </w:p>
    <w:p>
      <w:pPr>
        <w:pStyle w:val="FirstParagraph"/>
      </w:pPr>
      <w:r>
        <w:t xml:space="preserve">The</w:t>
      </w:r>
      <w:r>
        <w:t xml:space="preserve"> </w:t>
      </w:r>
      <w:r>
        <w:rPr>
          <w:bCs/>
          <w:b/>
        </w:rPr>
        <w:t xml:space="preserve">Marketing Manager</w:t>
      </w:r>
      <w:r>
        <w:t xml:space="preserve"> </w:t>
      </w:r>
      <w:r>
        <w:t xml:space="preserve">in this context serves as the bridge between global brand standards and local market realities. Their responsibilities extend beyond traditional advertising to encompass cultural intelligence, digital innovation, and stakeholder management.</w:t>
      </w:r>
    </w:p>
    <w:bookmarkStart w:id="21" w:name="Xc97b1a35a625ef812bebf488e966f7577c379ff"/>
    <w:p>
      <w:pPr>
        <w:pStyle w:val="Heading4"/>
      </w:pPr>
      <w:r>
        <w:t xml:space="preserve">3.1 Cultural Localization and Brand Adaptation</w:t>
      </w:r>
    </w:p>
    <w:p>
      <w:pPr>
        <w:pStyle w:val="FirstParagraph"/>
      </w:pPr>
      <w:r>
        <w:t xml:space="preserve">A primary duty is to ensure brand messaging aligns with Qatari cultural norms. This involves careful consideration of language (Arabic proficiency is often essential or highly advantageous), imagery, and timing around religious observances such as Ramadan and Eid al-Fitr. The</w:t>
      </w:r>
      <w:r>
        <w:t xml:space="preserve"> </w:t>
      </w:r>
      <w:r>
        <w:rPr>
          <w:bCs/>
          <w:b/>
        </w:rPr>
        <w:t xml:space="preserve">Marketing Manager</w:t>
      </w:r>
      <w:r>
        <w:t xml:space="preserve"> </w:t>
      </w:r>
      <w:r>
        <w:t xml:space="preserve">must oversee the adaptation of global campaigns to ensure they are culturally sensitive, avoiding any content that might be perceived as disrespectful or irrelevant.</w:t>
      </w:r>
    </w:p>
    <w:bookmarkEnd w:id="21"/>
    <w:bookmarkStart w:id="22" w:name="X9b9598133a98fe846651830206ecc067f917bde"/>
    <w:p>
      <w:pPr>
        <w:pStyle w:val="Heading4"/>
      </w:pPr>
      <w:r>
        <w:t xml:space="preserve">3.2 Digital Transformation and E-Commerce Integration</w:t>
      </w:r>
    </w:p>
    <w:p>
      <w:pPr>
        <w:pStyle w:val="FirstParagraph"/>
      </w:pPr>
      <w:r>
        <w:t xml:space="preserve">In Qatar Doha, digital penetration is exceptionally high, with a population that is highly connected via social media platforms like Instagram, Snapchat, and Twitter (X). The</w:t>
      </w:r>
      <w:r>
        <w:t xml:space="preserve"> </w:t>
      </w:r>
      <w:r>
        <w:rPr>
          <w:bCs/>
          <w:b/>
        </w:rPr>
        <w:t xml:space="preserve">Marketing Manager</w:t>
      </w:r>
      <w:r>
        <w:t xml:space="preserve"> </w:t>
      </w:r>
      <w:r>
        <w:t xml:space="preserve">must lead digital transformation initiatives, leveraging data analytics to understand consumer journeys. This includes optimizing e-commerce strategies for mobile users and implementing targeted social media advertising that drives conversion rates.</w:t>
      </w:r>
    </w:p>
    <w:bookmarkEnd w:id="22"/>
    <w:bookmarkStart w:id="23" w:name="strategic-partnerships-and-b2b-relations"/>
    <w:p>
      <w:pPr>
        <w:pStyle w:val="Heading4"/>
      </w:pPr>
      <w:r>
        <w:t xml:space="preserve">3.3 Strategic Partnerships and B2B Relations</w:t>
      </w:r>
    </w:p>
    <w:p>
      <w:pPr>
        <w:pStyle w:val="FirstParagraph"/>
      </w:pPr>
      <w:r>
        <w:t xml:space="preserve">The business environment in Qatar Doha is heavily reliant on relationships and networking. The</w:t>
      </w:r>
      <w:r>
        <w:t xml:space="preserve"> </w:t>
      </w:r>
      <w:r>
        <w:rPr>
          <w:bCs/>
          <w:b/>
        </w:rPr>
        <w:t xml:space="preserve">Marketing Manager</w:t>
      </w:r>
      <w:r>
        <w:t xml:space="preserve"> </w:t>
      </w:r>
      <w:r>
        <w:t xml:space="preserve">plays a crucial role in identifying strategic partners, including local government entities, family-owned conglomerates, and international corporations seeking entry into the Gulf market. Facilitating these partnerships requires not only marketing acumen but also diplomatic skill.</w:t>
      </w:r>
    </w:p>
    <w:bookmarkEnd w:id="23"/>
    <w:bookmarkEnd w:id="24"/>
    <w:bookmarkStart w:id="25" w:name="key-challenges-and-mitigation-strategies"/>
    <w:p>
      <w:pPr>
        <w:pStyle w:val="Heading3"/>
      </w:pPr>
      <w:r>
        <w:t xml:space="preserve">4. Key Challenges and Mitigation Strategies</w:t>
      </w:r>
    </w:p>
    <w:p>
      <w:pPr>
        <w:pStyle w:val="FirstParagraph"/>
      </w:pPr>
      <w:r>
        <w:t xml:space="preserve">Operating as a</w:t>
      </w:r>
      <w:r>
        <w:t xml:space="preserve"> </w:t>
      </w:r>
      <w:r>
        <w:rPr>
          <w:bCs/>
          <w:b/>
        </w:rPr>
        <w:t xml:space="preserve">Marketing Manager</w:t>
      </w:r>
      <w:r>
        <w:t xml:space="preserve"> </w:t>
      </w:r>
      <w:r>
        <w:t xml:space="preserve">in Qatar Doha presents several challenges that must be proactively managed.</w:t>
      </w:r>
    </w:p>
    <w:p>
      <w:pPr>
        <w:numPr>
          <w:ilvl w:val="0"/>
          <w:numId w:val="1001"/>
        </w:numPr>
        <w:pStyle w:val="Compact"/>
      </w:pPr>
      <w:r>
        <w:t xml:space="preserve">Competition:</w:t>
      </w:r>
      <w:r>
        <w:t xml:space="preserve">The market in Qatar Doha is saturated with international brands. To stand out, the</w:t>
      </w:r>
      <w:r>
        <w:t xml:space="preserve"> </w:t>
      </w:r>
      <w:r>
        <w:rPr>
          <w:bCs/>
          <w:b/>
        </w:rPr>
        <w:t xml:space="preserve">Marketing Manager</w:t>
      </w:r>
      <w:r>
        <w:t xml:space="preserve"> </w:t>
      </w:r>
      <w:r>
        <w:t xml:space="preserve">must focus on unique value propositions and experiential marketing that creates emotional connections.</w:t>
      </w:r>
    </w:p>
    <w:p>
      <w:pPr>
        <w:numPr>
          <w:ilvl w:val="0"/>
          <w:numId w:val="1001"/>
        </w:numPr>
        <w:pStyle w:val="Compact"/>
      </w:pPr>
      <w:r>
        <w:t xml:space="preserve">Regulatory Compliance:</w:t>
      </w:r>
      <w:r>
        <w:t xml:space="preserve">The legal framework in Qatar Doha is strict regarding advertising content. The</w:t>
      </w:r>
      <w:r>
        <w:t xml:space="preserve"> </w:t>
      </w:r>
      <w:r>
        <w:rPr>
          <w:bCs/>
          <w:b/>
        </w:rPr>
        <w:t xml:space="preserve">Marketing Manager</w:t>
      </w:r>
      <w:r>
        <w:t xml:space="preserve"> </w:t>
      </w:r>
      <w:r>
        <w:t xml:space="preserve">must ensure all materials comply with local laws and ethical standards, often working closely with legal teams.</w:t>
      </w:r>
    </w:p>
    <w:p>
      <w:pPr>
        <w:numPr>
          <w:ilvl w:val="0"/>
          <w:numId w:val="1001"/>
        </w:numPr>
        <w:pStyle w:val="Compact"/>
      </w:pPr>
      <w:r>
        <w:t xml:space="preserve">Talent Retention:</w:t>
      </w:r>
      <w:r>
        <w:t xml:space="preserve">The marketing talent pool in Qatar Doha is competitive. The</w:t>
      </w:r>
      <w:r>
        <w:t xml:space="preserve"> </w:t>
      </w:r>
      <w:r>
        <w:rPr>
          <w:bCs/>
          <w:b/>
        </w:rPr>
        <w:t xml:space="preserve">Marketing Manager</w:t>
      </w:r>
      <w:r>
        <w:t xml:space="preserve"> </w:t>
      </w:r>
      <w:r>
        <w:t xml:space="preserve">must foster a culture of creativity and professional development to retain top-tier local and expatriate talent.</w:t>
      </w:r>
    </w:p>
    <w:bookmarkEnd w:id="25"/>
    <w:bookmarkStart w:id="26" w:name="X8f2746c234305c87e65825677d9f1843b0ef032"/>
    <w:p>
      <w:pPr>
        <w:pStyle w:val="Heading3"/>
      </w:pPr>
      <w:r>
        <w:t xml:space="preserve">5. Alignment with Qatar National Vision 2030</w:t>
      </w:r>
    </w:p>
    <w:p>
      <w:pPr>
        <w:pStyle w:val="FirstParagraph"/>
      </w:pPr>
      <w:r>
        <w:t xml:space="preserve">A critical aspect of the</w:t>
      </w:r>
      <w:r>
        <w:t xml:space="preserve"> </w:t>
      </w:r>
      <w:r>
        <w:rPr>
          <w:bCs/>
          <w:b/>
        </w:rPr>
        <w:t xml:space="preserve">Project Report</w:t>
      </w:r>
      <w:r>
        <w:t xml:space="preserve">'s analysis is the alignment of marketing efforts with Qatar National Vision 2030 (QNV 2030). This national framework emphasizes sustainable development, human development, social development, and economic development. The</w:t>
      </w:r>
      <w:r>
        <w:t xml:space="preserve"> </w:t>
      </w:r>
      <w:r>
        <w:rPr>
          <w:bCs/>
          <w:b/>
        </w:rPr>
        <w:t xml:space="preserve">Marketing Manager</w:t>
      </w:r>
      <w:r>
        <w:t xml:space="preserve"> </w:t>
      </w:r>
      <w:r>
        <w:t xml:space="preserve">should integrate these themes into corporate branding initiatives. For instance, highlighting sustainability in product lifecycles or supporting community welfare programs can enhance brand reputation and align with national priorities.</w:t>
      </w:r>
    </w:p>
    <w:bookmarkEnd w:id="26"/>
    <w:bookmarkStart w:id="27" w:name="recommendations-for-implementation"/>
    <w:p>
      <w:pPr>
        <w:pStyle w:val="Heading3"/>
      </w:pPr>
      <w:r>
        <w:t xml:space="preserve">6. Recommendations for Implementation</w:t>
      </w:r>
    </w:p>
    <w:p>
      <w:pPr>
        <w:pStyle w:val="FirstParagraph"/>
      </w:pPr>
      <w:r>
        <w:t xml:space="preserve">To ensure the success of marketing initiatives in Qatar Doha, we recommend the following actions for the</w:t>
      </w:r>
      <w:r>
        <w:t xml:space="preserve"> </w:t>
      </w:r>
      <w:r>
        <w:rPr>
          <w:bCs/>
          <w:b/>
        </w:rPr>
        <w:t xml:space="preserve">Marketing Manager</w:t>
      </w:r>
      <w:r>
        <w:t xml:space="preserve">:</w:t>
      </w:r>
    </w:p>
    <w:p>
      <w:pPr>
        <w:numPr>
          <w:ilvl w:val="0"/>
          <w:numId w:val="1002"/>
        </w:numPr>
      </w:pPr>
      <w:r>
        <w:t xml:space="preserve">Invest in Local Talent:</w:t>
      </w:r>
    </w:p>
    <w:p>
      <w:pPr>
        <w:numPr>
          <w:ilvl w:val="0"/>
          <w:numId w:val="1000"/>
        </w:numPr>
      </w:pPr>
      <w:r>
        <w:t xml:space="preserve">Recruit local Qatari professionals who possess deep cultural insights and language skills.</w:t>
      </w:r>
    </w:p>
    <w:p>
      <w:pPr>
        <w:numPr>
          <w:ilvl w:val="0"/>
          <w:numId w:val="1002"/>
        </w:numPr>
        <w:pStyle w:val="Compact"/>
      </w:pPr>
      <w:r>
        <w:rPr>
          <w:bCs/>
          <w:b/>
        </w:rPr>
        <w:t xml:space="preserve">Enhance Digital Analytics:</w:t>
      </w:r>
      <w:r>
        <w:t xml:space="preserve"> </w:t>
      </w:r>
      <w:r>
        <w:t xml:space="preserve">Implement robust analytics tools to measure campaign performance in real-time, allowing for agile adjustments.</w:t>
      </w:r>
    </w:p>
    <w:p>
      <w:pPr>
        <w:numPr>
          <w:ilvl w:val="0"/>
          <w:numId w:val="1002"/>
        </w:numPr>
        <w:pStyle w:val="Compact"/>
      </w:pPr>
      <w:r>
        <w:rPr>
          <w:bCs/>
          <w:b/>
        </w:rPr>
        <w:t xml:space="preserve">Leverage Influencer Marketing:</w:t>
      </w:r>
      <w:r>
        <w:t xml:space="preserve"> </w:t>
      </w:r>
      <w:r>
        <w:t xml:space="preserve">Collaborate with trusted local influencers who can authentically convey brand messages to both local and expatriate audiences.</w:t>
      </w:r>
    </w:p>
    <w:p>
      <w:pPr>
        <w:numPr>
          <w:ilvl w:val="0"/>
          <w:numId w:val="1002"/>
        </w:numPr>
        <w:pStyle w:val="Compact"/>
      </w:pPr>
      <w:r>
        <w:rPr>
          <w:bCs/>
          <w:b/>
        </w:rPr>
        <w:t xml:space="preserve">Community Engagement:</w:t>
      </w:r>
      <w:r>
        <w:t xml:space="preserve"> </w:t>
      </w:r>
      <w:r>
        <w:t xml:space="preserve">Participate in community events and sponsorships that demonstrate corporate social responsibility.</w:t>
      </w:r>
    </w:p>
    <w:bookmarkEnd w:id="27"/>
    <w:bookmarkStart w:id="28" w:name="conclusion"/>
    <w:p>
      <w:pPr>
        <w:pStyle w:val="Heading3"/>
      </w:pPr>
      <w:r>
        <w:t xml:space="preserve">7. Conclusion</w:t>
      </w:r>
    </w:p>
    <w:p>
      <w:pPr>
        <w:pStyle w:val="FirstParagraph"/>
      </w:pPr>
      <w:r>
        <w:t xml:space="preserve">The role of the</w:t>
      </w:r>
      <w:r>
        <w:t xml:space="preserve"> </w:t>
      </w:r>
      <w:r>
        <w:rPr>
          <w:bCs/>
          <w:b/>
        </w:rPr>
        <w:t xml:space="preserve">Marketing Manager</w:t>
      </w:r>
      <w:r>
        <w:t xml:space="preserve"> </w:t>
      </w:r>
      <w:r>
        <w:t xml:space="preserve">in Qatar Doha is complex and multifaceted, requiring a blend of strategic foresight, cultural sensitivity, and digital expertise. This</w:t>
      </w:r>
      <w:r>
        <w:t xml:space="preserve"> </w:t>
      </w:r>
      <w:r>
        <w:rPr>
          <w:bCs/>
          <w:b/>
        </w:rPr>
        <w:t xml:space="preserve">Project Report</w:t>
      </w:r>
      <w:r>
        <w:t xml:space="preserve"> </w:t>
      </w:r>
      <w:r>
        <w:t xml:space="preserve">underscores the importance of adapting global strategies to the local context to achieve sustainable growth. By understanding the unique dynamics of Qatar Doha's market environment, organizations can build strong brand loyalty and contribute positively to the nation's economic diversity.</w:t>
      </w:r>
    </w:p>
    <w:p>
      <w:pPr>
        <w:pStyle w:val="BodyText"/>
      </w:pPr>
      <w:r>
        <w:t xml:space="preserve">The</w:t>
      </w:r>
      <w:r>
        <w:t xml:space="preserve"> </w:t>
      </w:r>
      <w:r>
        <w:rPr>
          <w:bCs/>
          <w:b/>
        </w:rPr>
        <w:t xml:space="preserve">Marketing Manager</w:t>
      </w:r>
      <w:r>
        <w:t xml:space="preserve"> </w:t>
      </w:r>
      <w:r>
        <w:t xml:space="preserve">must remain agile, continuously learning about shifts in consumer behavior and technological advancements. As Qatar Doha continues to evolve as a global hub, its marketing leaders will play an instrumental role in shaping the future of business in the region. Success depends on a commitment to excellence, respect for local traditions, and a relentless focus on innovation.</w:t>
      </w:r>
    </w:p>
    <w:bookmarkEnd w:id="28"/>
    <w:bookmarkStart w:id="29" w:name="appendix"/>
    <w:p>
      <w:pPr>
        <w:pStyle w:val="Heading3"/>
      </w:pPr>
      <w:r>
        <w:t xml:space="preserve">8. Appendix</w:t>
      </w:r>
    </w:p>
    <w:p>
      <w:pPr>
        <w:numPr>
          <w:ilvl w:val="0"/>
          <w:numId w:val="1003"/>
        </w:numPr>
        <w:pStyle w:val="Compact"/>
      </w:pPr>
      <w:r>
        <w:t xml:space="preserve">Market Research Data from Qatar Doha (2024)</w:t>
      </w:r>
    </w:p>
    <w:p>
      <w:pPr>
        <w:numPr>
          <w:ilvl w:val="0"/>
          <w:numId w:val="1003"/>
        </w:numPr>
        <w:pStyle w:val="Compact"/>
      </w:pPr>
      <w:r>
        <w:t xml:space="preserve">Competitive Analysis Report</w:t>
      </w:r>
    </w:p>
    <w:p>
      <w:pPr>
        <w:numPr>
          <w:ilvl w:val="0"/>
          <w:numId w:val="1003"/>
        </w:numPr>
        <w:pStyle w:val="Compact"/>
      </w:pPr>
      <w:r>
        <w:t xml:space="preserve">Qatar National Vision 2030 Strategic Pillars Summary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Role in Qatar Doha</dc:title>
  <dc:creator/>
  <dc:language>en</dc:language>
  <cp:keywords/>
  <dcterms:created xsi:type="dcterms:W3CDTF">2026-07-29T06:11:17Z</dcterms:created>
  <dcterms:modified xsi:type="dcterms:W3CDTF">2026-07-29T06:11:17Z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