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Russia</w:t>
      </w:r>
      <w:r>
        <w:t xml:space="preserve"> </w:t>
      </w:r>
      <w:r>
        <w:t xml:space="preserve">Saint</w:t>
      </w:r>
      <w:r>
        <w:t xml:space="preserve"> </w:t>
      </w:r>
      <w:r>
        <w:t xml:space="preserve">Petersburg</w:t>
      </w:r>
    </w:p>
    <w:bookmarkStart w:id="30" w:name="Xec214c8e239647c428153ef24a071adb58aadd2"/>
    <w:p>
      <w:pPr>
        <w:pStyle w:val="Heading1"/>
      </w:pPr>
      <w:r>
        <w:t xml:space="preserve">Project Report: Strategic Deployment of a Marketing Manager Role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Regional Expansion Department</w:t>
      </w: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cultural imperatives associated with establishing a dedicated Marketing Manager role within our expanding operations in Russia, specifically targeting the city of Saint Petersburg. As global markets become increasingly fragmented and localized consumer behaviors diverge from Western norms, the appointment of a specialized Marketing Manager is not merely an administrative addition but a critical strategic asset. This document details how this role will drive brand visibility, revenue growth, and market penetration in one of Russia’s most economically vibrant and culturally distinct cities.</w:t>
      </w:r>
    </w:p>
    <w:bookmarkEnd w:id="20"/>
    <w:bookmarkStart w:id="21" w:name="X76e4ac6cc4fb8d3c36fe6b453b3171d7990230a"/>
    <w:p>
      <w:pPr>
        <w:pStyle w:val="Heading2"/>
      </w:pPr>
      <w:r>
        <w:t xml:space="preserve">2. Market Context: The Importance of Saint Petersburg</w:t>
      </w:r>
    </w:p>
    <w:p>
      <w:pPr>
        <w:pStyle w:val="FirstParagraph"/>
      </w:pPr>
      <w:r>
        <w:t xml:space="preserve">Saint Petersburg is not merely the second-largest city in Russia; it is the cultural heartbeat and a significant economic hub. Unlike Moscow, which often serves as the administrative center, Saint Petersburg attracts a different demographic profile—higher concentrations of students, creative professionals, and tech-savvy youth. For any brand aiming to establish a foothold in</w:t>
      </w:r>
      <w:r>
        <w:t xml:space="preserve"> </w:t>
      </w:r>
      <w:r>
        <w:rPr>
          <w:bCs/>
          <w:b/>
        </w:rPr>
        <w:t xml:space="preserve">Russia</w:t>
      </w:r>
      <w:r>
        <w:t xml:space="preserve">, understanding this regional nuance is paramount. The city boasts high disposable income among its educated populace and serves as the primary gateway for tourism between Europe and Russia.</w:t>
      </w:r>
    </w:p>
    <w:p>
      <w:pPr>
        <w:pStyle w:val="BodyText"/>
      </w:pPr>
      <w:r>
        <w:t xml:space="preserve">The decision to focus our initial marketing efforts on Saint Petersburg allows for a controlled yet high-impact launch. The media consumption habits here differ significantly from other Russian regions, with a higher reliance on digital platforms, social networks (particularly VKontakte and Telegram), and localized influencer ecosystems. Therefore, the role of the Marketing Manager must be tailored to navigate this specific digital landscape.</w:t>
      </w:r>
    </w:p>
    <w:bookmarkEnd w:id="21"/>
    <w:bookmarkStart w:id="25" w:name="Xe1d1c8f26cc0f45100806001262f364a133129c"/>
    <w:p>
      <w:pPr>
        <w:pStyle w:val="Heading2"/>
      </w:pPr>
      <w:r>
        <w:t xml:space="preserve">3. Role Definition: The Strategic Marketing Manager</w:t>
      </w:r>
    </w:p>
    <w:p>
      <w:pPr>
        <w:pStyle w:val="FirstParagraph"/>
      </w:pPr>
      <w:r>
        <w:t xml:space="preserve">The core objective of the appointed</w:t>
      </w:r>
      <w:r>
        <w:t xml:space="preserve"> </w:t>
      </w:r>
      <w:r>
        <w:rPr>
          <w:bCs/>
          <w:b/>
        </w:rPr>
        <w:t xml:space="preserve">Marketing Manager</w:t>
      </w:r>
      <w:r>
        <w:t xml:space="preserve"> </w:t>
      </w:r>
      <w:r>
        <w:t xml:space="preserve">is to bridge the gap between global brand standards and local market realities. This individual will serve as the primary architect of our go-to-market strategy for Saint Petersburg. The responsibilities are multifaceted and require a deep understanding of both international best practices and local regulatory environments.</w:t>
      </w:r>
    </w:p>
    <w:bookmarkStart w:id="22" w:name="strategic-planning-and-localization"/>
    <w:p>
      <w:pPr>
        <w:pStyle w:val="Heading3"/>
      </w:pPr>
      <w:r>
        <w:t xml:space="preserve">3.1 Strategic Planning and Localization</w:t>
      </w:r>
    </w:p>
    <w:p>
      <w:pPr>
        <w:pStyle w:val="FirstParagraph"/>
      </w:pPr>
      <w:r>
        <w:t xml:space="preserve">The Marketing Manager will be responsible for translating global brand messaging into culturally resonant content. This goes beyond simple translation; it requires cultural adaptation. For instance, humor, visual aesthetics, and value propositions must align with the sensibilities of a St. Petersburg resident who is proud of their city’s rich history yet eager for modern innovations. The manager will oversee the localization of all marketing collateral, ensuring that campaigns feel native to</w:t>
      </w:r>
      <w:r>
        <w:t xml:space="preserve"> </w:t>
      </w:r>
      <w:r>
        <w:rPr>
          <w:bCs/>
          <w:b/>
        </w:rPr>
        <w:t xml:space="preserve">Russia Saint Petersburg</w:t>
      </w:r>
      <w:r>
        <w:t xml:space="preserve"> </w:t>
      </w:r>
      <w:r>
        <w:t xml:space="preserve">rather than imported.</w:t>
      </w:r>
    </w:p>
    <w:bookmarkEnd w:id="22"/>
    <w:bookmarkStart w:id="23" w:name="digital-ecosystem-management"/>
    <w:p>
      <w:pPr>
        <w:pStyle w:val="Heading3"/>
      </w:pPr>
      <w:r>
        <w:t xml:space="preserve">2. Digital Ecosystem Management</w:t>
      </w:r>
    </w:p>
    <w:p>
      <w:pPr>
        <w:pStyle w:val="FirstParagraph"/>
      </w:pPr>
      <w:r>
        <w:t xml:space="preserve">In the current geopolitical and digital climate, Western social media platforms face restrictions or limited engagement in Russia. The Marketing Manager must possess expert knowledge of alternative platforms such as VKontakte (VK), Yandex.Zen, and Telegram channels. They will develop a robust content calendar optimized for these local networks, leveraging community management tools to engage directly with consumers. Furthermore, they will manage relationships with local digital agencies and freelancers who understand the nuances of the Russian internet sphere.</w:t>
      </w:r>
    </w:p>
    <w:bookmarkEnd w:id="23"/>
    <w:bookmarkStart w:id="24" w:name="X101ecc4296dd6393e0a669a519e77b87c8106e0"/>
    <w:p>
      <w:pPr>
        <w:pStyle w:val="Heading3"/>
      </w:pPr>
      <w:r>
        <w:t xml:space="preserve">3. Regulatory Compliance and Risk Management</w:t>
      </w:r>
    </w:p>
    <w:p>
      <w:pPr>
        <w:pStyle w:val="FirstParagraph"/>
      </w:pPr>
      <w:r>
        <w:t xml:space="preserve">Navigating the legal framework of advertising in Russia requires precision. The Marketing Manager must ensure all campaigns comply with local laws regarding data privacy (Federal Law No. 152-FZ), labeling of digital content, and restrictions on foreign entity marketing where applicable. This role acts as a safeguard for the company, mitigating legal risks while maximizing marketing effectiveness.</w:t>
      </w:r>
    </w:p>
    <w:bookmarkEnd w:id="24"/>
    <w:bookmarkEnd w:id="25"/>
    <w:bookmarkStart w:id="26" w:name="key-performance-indicators-kpis"/>
    <w:p>
      <w:pPr>
        <w:pStyle w:val="Heading2"/>
      </w:pPr>
      <w:r>
        <w:t xml:space="preserve">4. Key Performance Indicators (KPIs)</w:t>
      </w:r>
    </w:p>
    <w:p>
      <w:pPr>
        <w:pStyle w:val="FirstParagraph"/>
      </w:pPr>
      <w:r>
        <w:t xml:space="preserve">To measure the success of the Marketing Manager in this specific context, we have established a set of rigorous KPIs tailored to the Saint Petersburg market:</w:t>
      </w:r>
    </w:p>
    <w:p>
      <w:pPr>
        <w:numPr>
          <w:ilvl w:val="0"/>
          <w:numId w:val="1001"/>
        </w:numPr>
        <w:pStyle w:val="Compact"/>
      </w:pPr>
      <w:r>
        <w:rPr>
          <w:bCs/>
          <w:b/>
        </w:rPr>
        <w:t xml:space="preserve">Bran Awareness Metrics:</w:t>
      </w:r>
      <w:r>
        <w:t xml:space="preserve"> </w:t>
      </w:r>
      <w:r>
        <w:t xml:space="preserve">Increase in unaided brand awareness within Saint Petersburg by 25% within the first twelve months, measured through local focus groups and social listening tools.</w:t>
      </w:r>
    </w:p>
    <w:p>
      <w:pPr>
        <w:numPr>
          <w:ilvl w:val="0"/>
          <w:numId w:val="1001"/>
        </w:numPr>
        <w:pStyle w:val="Compact"/>
      </w:pPr>
      <w:r>
        <w:rPr>
          <w:bCs/>
          <w:b/>
        </w:rPr>
        <w:t xml:space="preserve">Digital Engagement Rates:</w:t>
      </w:r>
      <w:r>
        <w:t xml:space="preserve"> </w:t>
      </w:r>
      <w:r>
        <w:t xml:space="preserve">Achieve an engagement rate of above 4% on VKontakte and Telegram channels, surpassing the industry average for retail brands in the region.</w:t>
      </w:r>
    </w:p>
    <w:p>
      <w:pPr>
        <w:numPr>
          <w:ilvl w:val="0"/>
          <w:numId w:val="1001"/>
        </w:numPr>
        <w:pStyle w:val="Compact"/>
      </w:pPr>
      <w:r>
        <w:rPr>
          <w:bCs/>
          <w:b/>
        </w:rPr>
        <w:t xml:space="preserve">Customer Acquisition Cost (CAC):</w:t>
      </w:r>
      <w:r>
        <w:t xml:space="preserve"> </w:t>
      </w:r>
      <w:r>
        <w:t xml:space="preserve">Reduce CAC by 15% through optimized local influencer partnerships and targeted Yandex Direct advertising campaigns.</w:t>
      </w:r>
    </w:p>
    <w:p>
      <w:pPr>
        <w:numPr>
          <w:ilvl w:val="0"/>
          <w:numId w:val="1001"/>
        </w:numPr>
        <w:pStyle w:val="Compact"/>
      </w:pPr>
      <w:r>
        <w:rPr>
          <w:bCs/>
          <w:b/>
        </w:rPr>
        <w:t xml:space="preserve">Market Penetration:</w:t>
      </w:r>
      <w:r>
        <w:t xml:space="preserve"> </w:t>
      </w:r>
      <w:r>
        <w:t xml:space="preserve">Secure placements in at least three major local retail partners or distribution networks within the first six months, facilitated by marketing-led partnership proposals.</w:t>
      </w:r>
    </w:p>
    <w:bookmarkEnd w:id="26"/>
    <w:bookmarkStart w:id="27" w:name="X8c485bf2398b5564c91d72d123e110ce24f126e"/>
    <w:p>
      <w:pPr>
        <w:pStyle w:val="Heading2"/>
      </w:pPr>
      <w:r>
        <w:t xml:space="preserve">5. Operational Challenges and Mitigation Strategies</w:t>
      </w:r>
    </w:p>
    <w:p>
      <w:pPr>
        <w:pStyle w:val="FirstParagraph"/>
      </w:pPr>
      <w:r>
        <w:t xml:space="preserve">The position of Marketing Manager in this region comes with unique challenges. The primary challenge is the volatility of the digital advertising landscape due to shifting regulations and platform availability. To mitigate this, the Marketing Manager will be instructed to diversify traffic sources, reducing over-reliance on any single platform.</w:t>
      </w:r>
    </w:p>
    <w:p>
      <w:pPr>
        <w:pStyle w:val="BodyText"/>
      </w:pPr>
      <w:r>
        <w:rPr>
          <w:bCs/>
          <w:b/>
        </w:rPr>
        <w:t xml:space="preserve">Crucial Insight:</w:t>
      </w:r>
      <w:r>
        <w:t xml:space="preserve"> </w:t>
      </w:r>
      <w:r>
        <w:t xml:space="preserve">The cultural identity of Saint Petersburg is deeply tied to its artistic heritage. Successful marketing campaigns must respect and integrate this identity. A generic approach will fail; the Marketing Manager must collaborate with local artists and cultural influencers to create authentic brand associations that resonate with the local pride of St. Petersburg residents.</w:t>
      </w:r>
    </w:p>
    <w:p>
      <w:pPr>
        <w:pStyle w:val="BodyText"/>
      </w:pPr>
      <w:r>
        <w:t xml:space="preserve">Another challenge is talent retention. The competition for skilled digital marketers in major Russian cities is intense. To address this, the role will offer competitive compensation packages aligned with international standards where possible, along with clear career progression paths and opportunities for professional development within the global organization.</w:t>
      </w:r>
    </w:p>
    <w:bookmarkEnd w:id="27"/>
    <w:bookmarkStart w:id="28" w:name="budgetary-considerations"/>
    <w:p>
      <w:pPr>
        <w:pStyle w:val="Heading2"/>
      </w:pPr>
      <w:r>
        <w:t xml:space="preserve">6. Budgetary Considerations</w:t>
      </w:r>
    </w:p>
    <w:p>
      <w:pPr>
        <w:pStyle w:val="FirstParagraph"/>
      </w:pPr>
      <w:r>
        <w:t xml:space="preserve">The budget for the Marketing Manager includes salary, benefits, and an allocated operational spend for advertising in Saint Petersburg. Initial projections suggest a higher initial investment due to the need for localized content production and premium influencer partnerships. However, this is offset by the long-term efficiency gains of having a dedicated local expert who can prevent costly missteps related to cultural insensitivity or regulatory non-compliance.</w:t>
      </w:r>
    </w:p>
    <w:bookmarkEnd w:id="28"/>
    <w:bookmarkStart w:id="29" w:name="conclusion"/>
    <w:p>
      <w:pPr>
        <w:pStyle w:val="Heading2"/>
      </w:pPr>
      <w:r>
        <w:t xml:space="preserve">7. Conclusion</w:t>
      </w:r>
    </w:p>
    <w:p>
      <w:pPr>
        <w:pStyle w:val="FirstParagraph"/>
      </w:pPr>
      <w:r>
        <w:t xml:space="preserve">The establishment of a specialized Marketing Manager role is the cornerstone of our successful entry into the</w:t>
      </w:r>
      <w:r>
        <w:t xml:space="preserve"> </w:t>
      </w:r>
      <w:r>
        <w:rPr>
          <w:bCs/>
          <w:b/>
        </w:rPr>
        <w:t xml:space="preserve">Russia Saint Petersburg</w:t>
      </w:r>
      <w:r>
        <w:t xml:space="preserve"> </w:t>
      </w:r>
      <w:r>
        <w:t xml:space="preserve">market. This position is not just about selling products; it is about building a brand that feels local, trustworthy, and relevant to the people of Saint Petersburg. By empowering a dedicated professional with the authority and resources to navigate the complex digital and cultural landscape of</w:t>
      </w:r>
      <w:r>
        <w:t xml:space="preserve"> </w:t>
      </w:r>
      <w:r>
        <w:rPr>
          <w:bCs/>
          <w:b/>
        </w:rPr>
        <w:t xml:space="preserve">Russia</w:t>
      </w:r>
      <w:r>
        <w:t xml:space="preserve">, we position our company for sustainable growth.</w:t>
      </w:r>
    </w:p>
    <w:p>
      <w:pPr>
        <w:pStyle w:val="BodyText"/>
      </w:pPr>
      <w:r>
        <w:t xml:space="preserve">The strategic deployment outlined in this Project Report ensures that we do not merely exist in Saint Petersburg, but thrive there. The Marketing Manager will act as the vital link between our global vision and local execution, driving measurable results through culturally attuned strategies. We recommend immediate approval of the recruitment process to capitalize on the upcoming seasonal marketing peaks in Q4.</w:t>
      </w:r>
    </w:p>
    <w:p>
      <w:r>
        <w:pict>
          <v:rect style="width:0;height:1.5pt" o:hralign="center" o:hrstd="t" o:hr="t"/>
        </w:pict>
      </w:r>
    </w:p>
    <w:p>
      <w:pPr>
        <w:pStyle w:val="FirstParagraph"/>
      </w:pPr>
      <w:r>
        <w:rPr>
          <w:iCs/>
          <w:i/>
        </w:rPr>
        <w:t xml:space="preserve">Prepared by: Strategic Planning Unit</w:t>
      </w:r>
      <w:r>
        <w:br/>
      </w:r>
      <w:r>
        <w:rPr>
          <w:iCs/>
          <w:i/>
        </w:rPr>
        <w:t xml:space="preserve">Approved for Distribution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Russia Saint Petersburg</dc:title>
  <dc:creator/>
  <dc:language>en</dc:language>
  <cp:keywords/>
  <dcterms:created xsi:type="dcterms:W3CDTF">2026-07-29T19:52:59Z</dcterms:created>
  <dcterms:modified xsi:type="dcterms:W3CDTF">2026-07-29T19:52:59Z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