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Strategy</w:t>
      </w:r>
      <w:r>
        <w:t xml:space="preserve"> </w:t>
      </w:r>
      <w:r>
        <w:t xml:space="preserve">in</w:t>
      </w:r>
      <w:r>
        <w:t xml:space="preserve"> </w:t>
      </w:r>
      <w:r>
        <w:t xml:space="preserve">Senegal</w:t>
      </w:r>
      <w:r>
        <w:t xml:space="preserve"> </w:t>
      </w:r>
      <w:r>
        <w:t xml:space="preserve">Dakar</w:t>
      </w:r>
    </w:p>
    <w:bookmarkStart w:id="28"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Executive Board</w:t>
      </w:r>
    </w:p>
    <w:p>
      <w:pPr>
        <w:pStyle w:val="BodyText"/>
      </w:pPr>
      <w:r>
        <w:t xml:space="preserve">&gt; Regional Marketing Division1. Executive Summary</w:t>
      </w:r>
    </w:p>
    <w:p>
      <w:pPr>
        <w:pStyle w:val="BodyText"/>
      </w:pPr>
      <w:r>
        <w:t xml:space="preserve">This document serves as a comprehensive Project Report detailing the strategic initiatives, operational challenges, and market analysis required for the successful establishment of our brand presence in Senegal Dakar. As we expand our footprint into West Africa, it is imperative that we appoint a dedicated Marketing Manager who possesses not only high-level strategic acumen but also deep cultural intelligence specific to this region. The goal of this report is to outline the framework for marketing excellence within Senegal Dakar, ensuring that all promotional activities are culturally resonant, legally compliant, and commercially viable.</w:t>
      </w:r>
    </w:p>
    <w:bookmarkStart w:id="20" w:name="X48b7bfc9d996d0d28e6c718323ea402ab265d04"/>
    <w:p>
      <w:pPr>
        <w:pStyle w:val="Heading2"/>
      </w:pPr>
      <w:r>
        <w:t xml:space="preserve">2. Market Overview: The Dynamics of Senegal Dakar</w:t>
      </w:r>
    </w:p>
    <w:p>
      <w:pPr>
        <w:pStyle w:val="FirstParagraph"/>
      </w:pPr>
      <w:r>
        <w:t xml:space="preserve">Senesl Dakar represents one of the most vibrant economic hubs in Francophone West Africa. As a Project Report on expansion must highlight, the city is characterized by a unique blend of traditional values and rapid modernization. The demographic landscape includes a youthful population that is increasingly digital-savvy, yet maintains strong ties to community structures and local traditions.</w:t>
      </w:r>
    </w:p>
    <w:p>
      <w:pPr>
        <w:pStyle w:val="BodyText"/>
      </w:pPr>
      <w:r>
        <w:t xml:space="preserve">For any Marketing Manager operating in this space, understanding the dual nature of Senegal Dakar’s consumer behavior is critical. On one hand, there is a growing middle class with disposable income looking for premium global brands. On the other hand, price sensitivity remains high among the broader population due to economic fluctuations and inflationary pressures. Therefore, the marketing strategy must be bifurcated: premium positioning for luxury goods and value-driven messaging for mass-market products.</w:t>
      </w:r>
    </w:p>
    <w:bookmarkEnd w:id="20"/>
    <w:bookmarkStart w:id="23" w:name="the-role-of-the-marketing-manager"/>
    <w:p>
      <w:pPr>
        <w:pStyle w:val="Heading2"/>
      </w:pPr>
      <w:r>
        <w:t xml:space="preserve">3. The Role of the Marketing Manager</w:t>
      </w:r>
    </w:p>
    <w:p>
      <w:pPr>
        <w:pStyle w:val="FirstParagraph"/>
      </w:pPr>
      <w:r>
        <w:t xml:space="preserve">The centerpiece of this Project Report is the definition of roles required to succeed in Senegal Dakar. The Marketing Manager will not merely execute campaigns; they will act as a cultural bridge. This individual must navigate the complexities of local business etiquette, known as "Teranga," which emphasizes hospitality and trust-building.</w:t>
      </w:r>
    </w:p>
    <w:bookmarkStart w:id="21" w:name="strategic-responsibilities"/>
    <w:p>
      <w:pPr>
        <w:pStyle w:val="Heading3"/>
      </w:pPr>
      <w:r>
        <w:t xml:space="preserve">3.1 Strategic Responsibilities</w:t>
      </w:r>
    </w:p>
    <w:p>
      <w:pPr>
        <w:pStyle w:val="FirstParagraph"/>
      </w:pPr>
      <w:r>
        <w:t xml:space="preserve">The Marketing Manager is responsible for adapting global brand guidelines to fit the local context of Senegal Dakar. This involves localization rather than mere translation. For instance, visual aesthetics, color symbolism, and messaging tone must align with the sensibilities of Dakar’s residents. The manager must also oversee budget allocation across traditional media (radio and television remain dominant in Senegal) and emerging digital platforms.</w:t>
      </w:r>
    </w:p>
    <w:bookmarkEnd w:id="21"/>
    <w:bookmarkStart w:id="22" w:name="stakeholder-management"/>
    <w:p>
      <w:pPr>
        <w:pStyle w:val="Heading3"/>
      </w:pPr>
      <w:r>
        <w:t xml:space="preserve">3.2 Stakeholder Management</w:t>
      </w:r>
    </w:p>
    <w:p>
      <w:pPr>
        <w:pStyle w:val="FirstParagraph"/>
      </w:pPr>
      <w:r>
        <w:t xml:space="preserve">In Senegal Dakar, business is often relationship-based. The Marketing Manager must cultivate strong relationships with local influencers, community leaders, and government bodies. This report emphasizes that failure to engage key stakeholders can result in significant project delays or public relations crises.</w:t>
      </w:r>
    </w:p>
    <w:bookmarkEnd w:id="22"/>
    <w:bookmarkEnd w:id="23"/>
    <w:bookmarkStart w:id="24" w:name="Xc96a6d4400b26967511b07e829fe1a1754017fc"/>
    <w:p>
      <w:pPr>
        <w:pStyle w:val="Heading2"/>
      </w:pPr>
      <w:r>
        <w:t xml:space="preserve">4. Strategic Pillars for Marketing in Senegal Dakar</w:t>
      </w:r>
    </w:p>
    <w:p>
      <w:pPr>
        <w:pStyle w:val="FirstParagraph"/>
      </w:pPr>
      <w:r>
        <w:t xml:space="preserve">To ensure the success of our initiatives, this Project Report outlines three core pillars that the Marketing Manager must prioritize.</w:t>
      </w:r>
    </w:p>
    <w:p>
      <w:pPr>
        <w:numPr>
          <w:ilvl w:val="0"/>
          <w:numId w:val="1001"/>
        </w:numPr>
        <w:pStyle w:val="Compact"/>
      </w:pPr>
      <w:r>
        <w:rPr>
          <w:bCs/>
          <w:b/>
        </w:rPr>
        <w:t xml:space="preserve">Digital Transformation and Social Commerce:</w:t>
      </w:r>
      <w:r>
        <w:t xml:space="preserve"> Senegal Dakar has seen a boom in mobile internet usage. The Marketing Manager must leverage platforms such as Facebook, WhatsApp Business, and TikTok. These platforms are not just for branding but for direct sales conversion. Implementing a robust social commerce strategy is essential for reaching the youth demographic.</w:t>
      </w:r>
    </w:p>
    <w:p>
      <w:pPr>
        <w:numPr>
          <w:ilvl w:val="0"/>
          <w:numId w:val="1001"/>
        </w:numPr>
        <w:pStyle w:val="Compact"/>
      </w:pPr>
      <w:r>
        <w:rPr>
          <w:bCs/>
          <w:b/>
        </w:rPr>
        <w:t xml:space="preserve">Community-Centric Branding:</w:t>
      </w:r>
      <w:r>
        <w:t xml:space="preserve"> Marketing campaigns in Senegal Dakar must resonate on a communal level. Sponsorship of local cultural events, music festivals (such as the prestigious Dakhla Jazz Festival), and sports initiatives can significantly enhance brand equity. The Marketing Manager should identify high-visibility opportunities that align with local pride and heritage.</w:t>
      </w:r>
    </w:p>
    <w:p>
      <w:pPr>
        <w:numPr>
          <w:ilvl w:val="0"/>
          <w:numId w:val="1001"/>
        </w:numPr>
        <w:pStyle w:val="Compact"/>
      </w:pPr>
      <w:r>
        <w:rPr>
          <w:bCs/>
          <w:b/>
        </w:rPr>
        <w:t xml:space="preserve">Trust-Based Communication:</w:t>
      </w:r>
      <w:r>
        <w:t xml:space="preserve"> Given the importance of reputation in West African markets, transparency is key. Misleading advertising is swiftly penalized by word-of-mouth networks. The Marketing Manager must ensure that all communications are authentic and deliver on their promises to build long-term customer loyalty.</w:t>
      </w:r>
    </w:p>
    <w:bookmarkEnd w:id="24"/>
    <w:bookmarkStart w:id="25" w:name="X401ffc8b428db49af992c6af34df2e05b5a09aa"/>
    <w:p>
      <w:pPr>
        <w:pStyle w:val="Heading2"/>
      </w:pPr>
      <w:r>
        <w:t xml:space="preserve">5. Operational Challenges and Risk Mitigation</w:t>
      </w:r>
    </w:p>
    <w:p>
      <w:pPr>
        <w:pStyle w:val="FirstParagraph"/>
      </w:pPr>
      <w:r>
        <w:t xml:space="preserve">This Project Report acknowledges several potential hurdles specific to the Senegal Dakar environment. First, logistical challenges can arise in supply chain distribution outside of central Dakar. The Marketing Manager must collaborate closely with operations teams to ensure product availability matches promotional hype.</w:t>
      </w:r>
    </w:p>
    <w:p>
      <w:pPr>
        <w:pStyle w:val="BodyText"/>
      </w:pPr>
      <w:r>
        <w:t xml:space="preserve">Second, regulatory compliance is strict regarding advertising standards and consumer protection laws. The Marketing Manager must stay abreast of changes in Senegalese commercial law to avoid legal pitfalls. Additionally, currency fluctuation between the West African CFA franc and other global currencies requires dynamic pricing strategies that the Marketing team must support with agile messaging.</w:t>
      </w:r>
    </w:p>
    <w:bookmarkEnd w:id="25"/>
    <w:bookmarkStart w:id="26" w:name="key-performance-indicators-kpis"/>
    <w:p>
      <w:pPr>
        <w:pStyle w:val="Heading2"/>
      </w:pPr>
      <w:r>
        <w:t xml:space="preserve">6. Key Performance Indicators (KPIs)</w:t>
      </w:r>
    </w:p>
    <w:p>
      <w:pPr>
        <w:pStyle w:val="FirstParagraph"/>
      </w:pPr>
      <w:r>
        <w:t xml:space="preserve">To measure the success of our efforts in Senegal Dakar, we have established specific KPIs for the Marketing Manager:</w:t>
      </w:r>
    </w:p>
    <w:p>
      <w:pPr>
        <w:numPr>
          <w:ilvl w:val="0"/>
          <w:numId w:val="1002"/>
        </w:numPr>
        <w:pStyle w:val="Compact"/>
      </w:pPr>
      <w:r>
        <w:rPr>
          <w:bCs/>
          <w:b/>
        </w:rPr>
        <w:t xml:space="preserve">Awareness Growth:</w:t>
      </w:r>
      <w:r>
        <w:t xml:space="preserve"> A 20% increase in brand recall within six months.</w:t>
      </w:r>
    </w:p>
    <w:p>
      <w:pPr>
        <w:numPr>
          <w:ilvl w:val="0"/>
          <w:numId w:val="1002"/>
        </w:numPr>
        <w:pStyle w:val="Compact"/>
      </w:pPr>
      <w:r>
        <w:rPr>
          <w:bCs/>
          <w:b/>
        </w:rPr>
        <w:t xml:space="preserve">Digital Engagement:</w:t>
      </w:r>
      <w:r>
        <w:t xml:space="preserve"> A 15% month-on-month growth in social media interaction rates.</w:t>
      </w:r>
    </w:p>
    <w:p>
      <w:pPr>
        <w:numPr>
          <w:ilvl w:val="0"/>
          <w:numId w:val="1002"/>
        </w:numPr>
        <w:pStyle w:val="Compact"/>
      </w:pPr>
      <w:r>
        <w:rPr>
          <w:bCs/>
          <w:b/>
        </w:rPr>
        <w:t xml:space="preserve">Sales Conversion:</w:t>
      </w:r>
      <w:r>
        <w:t xml:space="preserve"> Achievement of regional revenue targets through localized promotional campaigns.</w:t>
      </w:r>
    </w:p>
    <w:bookmarkEnd w:id="26"/>
    <w:bookmarkStart w:id="27" w:name="conclusion-and-recommendations"/>
    <w:p>
      <w:pPr>
        <w:pStyle w:val="Heading2"/>
      </w:pPr>
      <w:r>
        <w:t xml:space="preserve">7. Conclusion and Recommendations</w:t>
      </w:r>
    </w:p>
    <w:p>
      <w:pPr>
        <w:pStyle w:val="FirstParagraph"/>
      </w:pPr>
      <w:r>
        <w:t xml:space="preserve">In conclusion, this Project Report underscores the immense potential of Senegal Dakar as a strategic market. However, success is not guaranteed by capital alone; it requires nuanced cultural understanding and agile leadership. The appointment of a skilled Marketing Manager who embodies these qualities is the single most critical factor in our expansion plan.</w:t>
      </w:r>
    </w:p>
    <w:p>
      <w:pPr>
        <w:pStyle w:val="BodyText"/>
      </w:pPr>
      <w:r>
        <w:t xml:space="preserve">We recommend immediate commencement of the recruitment process for this role, prioritizing candidates with prior experience in Francophone African markets. Furthermore, we suggest allocating initial resources toward digital infrastructure and local partnership development. By adhering to the strategies outlined in this document, we position ourselves for sustainable growth and brand dominance in Senegal Dakar.</w:t>
      </w:r>
    </w:p>
    <w:p>
      <w:pPr>
        <w:pStyle w:val="BodyText"/>
      </w:pPr>
      <w:r>
        <w:rPr>
          <w:iCs/>
          <w:i/>
        </w:rP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Strategy in Senegal Dakar</dc:title>
  <dc:creator/>
  <dc:language>en</dc:language>
  <cp:keywords/>
  <dcterms:created xsi:type="dcterms:W3CDTF">2026-07-29T12:24:49Z</dcterms:created>
  <dcterms:modified xsi:type="dcterms:W3CDTF">2026-07-29T12:24:49Z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