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Sudan</w:t>
      </w:r>
      <w:r>
        <w:t xml:space="preserve"> </w:t>
      </w:r>
      <w:r>
        <w:t xml:space="preserve">Khartoum</w:t>
      </w:r>
    </w:p>
    <w:bookmarkStart w:id="34" w:name="X4899372596c97b21669593e14ede78ea39ce200"/>
    <w:p>
      <w:pPr>
        <w:pStyle w:val="Heading1"/>
      </w:pPr>
      <w:r>
        <w:t xml:space="preserve">Project Report: Strategic Marketing Leadership in Sudan Khartoum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Steering Committee</w:t>
      </w:r>
      <w:r>
        <w:br/>
      </w:r>
      <w:r>
        <w:rPr>
          <w:bCs/>
          <w:b/>
        </w:rPr>
        <w:t xml:space="preserve">From:</w:t>
      </w:r>
      <w:r>
        <w:t xml:space="preserve"> </w:t>
      </w:r>
      <w:r>
        <w:t xml:space="preserve">Corporate Strategy Division</w:t>
      </w:r>
      <w:r>
        <w:br/>
      </w:r>
      <w:r>
        <w:rPr>
          <w:bCs/>
          <w:b/>
        </w:rPr>
        <w:t xml:space="preserve">Subject:</w:t>
      </w:r>
      <w:r>
        <w:br/>
      </w:r>
    </w:p>
    <w:bookmarkStart w:id="20" w:name="executive-summary"/>
    <w:p>
      <w:pPr>
        <w:pStyle w:val="Heading2"/>
      </w:pPr>
      <w:r>
        <w:t xml:space="preserve">1. Executive Summary</w:t>
      </w:r>
    </w:p>
    <w:p>
      <w:pPr>
        <w:pStyle w:val="FirstParagraph"/>
      </w:pPr>
      <w:r>
        <w:t xml:space="preserve">This document outlines the comprehensive project report regarding the recruitment, role definition, and strategic deployment of a senior</w:t>
      </w:r>
      <w:r>
        <w:t xml:space="preserve"> </w:t>
      </w:r>
      <w:r>
        <w:rPr>
          <w:bCs/>
          <w:b/>
        </w:rPr>
        <w:t xml:space="preserve">Marketing Manager</w:t>
      </w:r>
      <w:r>
        <w:t xml:space="preserve"> </w:t>
      </w:r>
      <w:r>
        <w:t xml:space="preserve">specifically tailored for our expanding operations in</w:t>
      </w:r>
      <w:r>
        <w:t xml:space="preserve"> </w:t>
      </w:r>
      <w:r>
        <w:rPr>
          <w:bCs/>
          <w:b/>
        </w:rPr>
        <w:t xml:space="preserve">Sudan Khartoum</w:t>
      </w:r>
      <w:r>
        <w:t xml:space="preserve">. As we navigate one of the most dynamic and complex emerging markets in Northeast Africa, it is imperative that we establish a localized leadership presence. This report details the rationale behind this strategic hire, outlining how a dedicated</w:t>
      </w:r>
      <w:r>
        <w:t xml:space="preserve"> </w:t>
      </w:r>
      <w:r>
        <w:rPr>
          <w:iCs/>
          <w:i/>
        </w:rPr>
        <w:t xml:space="preserve">Marketing Manager</w:t>
      </w:r>
      <w:r>
        <w:t xml:space="preserve"> </w:t>
      </w:r>
      <w:r>
        <w:t xml:space="preserve">will serve as the critical bridge between our global corporate objectives and the unique socio-economic realities of</w:t>
      </w:r>
      <w:r>
        <w:t xml:space="preserve"> </w:t>
      </w:r>
      <w:r>
        <w:rPr>
          <w:bCs/>
          <w:b/>
        </w:rPr>
        <w:t xml:space="preserve">Sudan Khartoum</w:t>
      </w:r>
      <w:r>
        <w:t xml:space="preserve">.</w:t>
      </w:r>
    </w:p>
    <w:p>
      <w:pPr>
        <w:pStyle w:val="BodyText"/>
      </w:pPr>
      <w:r>
        <w:t xml:space="preserve">The objective of this initiative is not merely to fill a vacancy but to establish a robust marketing infrastructure that ensures brand relevance, customer engagement, and sustainable growth within the</w:t>
      </w:r>
      <w:r>
        <w:t xml:space="preserve"> </w:t>
      </w:r>
      <w:r>
        <w:rPr>
          <w:bCs/>
          <w:b/>
        </w:rPr>
        <w:t xml:space="preserve">Sudan Khartoum</w:t>
      </w:r>
      <w:r>
        <w:t xml:space="preserve"> </w:t>
      </w:r>
      <w:r>
        <w:t xml:space="preserve">region. The appointed individual will possess the dual capability of interpreting global market trends while possessing deep indigenous knowledge of the local consumer psyche in</w:t>
      </w:r>
      <w:r>
        <w:t xml:space="preserve"> </w:t>
      </w:r>
      <w:r>
        <w:rPr>
          <w:bCs/>
          <w:b/>
        </w:rPr>
        <w:t xml:space="preserve">Sudan Khartoum</w:t>
      </w:r>
      <w:r>
        <w:t xml:space="preserve">.</w:t>
      </w:r>
    </w:p>
    <w:bookmarkEnd w:id="20"/>
    <w:bookmarkStart w:id="21" w:name="market-context"/>
    <w:p>
      <w:pPr>
        <w:pStyle w:val="Heading2"/>
      </w:pPr>
      <w:r>
        <w:t xml:space="preserve">2. Market Context: The Landscape of Sudan Khartoum</w:t>
      </w:r>
    </w:p>
    <w:p>
      <w:pPr>
        <w:pStyle w:val="FirstParagraph"/>
      </w:pPr>
      <w:r>
        <w:t xml:space="preserve">To understand the necessity of a specialized</w:t>
      </w:r>
      <w:r>
        <w:t xml:space="preserve"> </w:t>
      </w:r>
      <w:r>
        <w:rPr>
          <w:bCs/>
          <w:b/>
        </w:rPr>
        <w:t xml:space="preserve">Marketing Manager</w:t>
      </w:r>
      <w:r>
        <w:t xml:space="preserve">, one must first analyze the specific environment of</w:t>
      </w:r>
      <w:r>
        <w:t xml:space="preserve"> </w:t>
      </w:r>
      <w:r>
        <w:rPr>
          <w:bCs/>
          <w:b/>
        </w:rPr>
        <w:t xml:space="preserve">Sudan Khartoum</w:t>
      </w:r>
      <w:r>
        <w:t xml:space="preserve">. Located at the confluence of the Blue and White Nile,</w:t>
      </w:r>
      <w:r>
        <w:t xml:space="preserve"> </w:t>
      </w:r>
      <w:r>
        <w:rPr>
          <w:bCs/>
          <w:b/>
        </w:rPr>
        <w:t xml:space="preserve">Sudan Khartoum</w:t>
      </w:r>
      <w:r>
        <w:t xml:space="preserve"> </w:t>
      </w:r>
      <w:r>
        <w:t xml:space="preserve">serves as the commercial, cultural, and political heart of the nation. However, operating in this region requires a nuanced approach that differs significantly from Western or even neighboring Gulf markets.</w:t>
      </w:r>
    </w:p>
    <w:p>
      <w:pPr>
        <w:pStyle w:val="BodyText"/>
      </w:pPr>
      <w:r>
        <w:t xml:space="preserve">The market in</w:t>
      </w:r>
      <w:r>
        <w:t xml:space="preserve"> </w:t>
      </w:r>
      <w:r>
        <w:rPr>
          <w:bCs/>
          <w:b/>
        </w:rPr>
        <w:t xml:space="preserve">Sudan Khartoum</w:t>
      </w:r>
      <w:r>
        <w:t xml:space="preserve"> </w:t>
      </w:r>
      <w:r>
        <w:t xml:space="preserve">is characterized by high oral communication reliance, strong community ties through social networks (both physical and digital), and a price-sensitive consumer base due to recent economic fluctuations. Furthermore, the cultural fabric of</w:t>
      </w:r>
      <w:r>
        <w:t xml:space="preserve"> </w:t>
      </w:r>
      <w:r>
        <w:rPr>
          <w:bCs/>
          <w:b/>
        </w:rPr>
        <w:t xml:space="preserve">Sudan Khartoum</w:t>
      </w:r>
      <w:r>
        <w:t xml:space="preserve"> </w:t>
      </w:r>
      <w:r>
        <w:t xml:space="preserve">is deeply rooted in traditional values mixed with increasing digital adoption among the youth demographic. A generic marketing approach will fail here; hence, the role of a localized</w:t>
      </w:r>
      <w:r>
        <w:t xml:space="preserve"> </w:t>
      </w:r>
      <w:r>
        <w:rPr>
          <w:bCs/>
          <w:b/>
        </w:rPr>
        <w:t xml:space="preserve">Marketing Manager</w:t>
      </w:r>
      <w:r>
        <w:t xml:space="preserve"> </w:t>
      </w:r>
      <w:r>
        <w:t xml:space="preserve">is essential to navigate these complexities.</w:t>
      </w:r>
    </w:p>
    <w:p>
      <w:pPr>
        <w:pStyle w:val="BodyText"/>
      </w:pPr>
      <w:r>
        <w:t xml:space="preserve">The</w:t>
      </w:r>
      <w:r>
        <w:t xml:space="preserve"> </w:t>
      </w:r>
      <w:r>
        <w:rPr>
          <w:bCs/>
          <w:b/>
        </w:rPr>
        <w:t xml:space="preserve">Marketing ManagerSudan Khartoum</w:t>
      </w:r>
      <w:r>
        <w:t xml:space="preserve">, identifying key pain points among local consumers, and adapting our product messaging to resonate with the cultural ethos of the capital. This includes understanding local holidays, religious observances, and seasonal variations that drive purchasing behavior in</w:t>
      </w:r>
    </w:p>
    <w:p>
      <w:pPr>
        <w:pStyle w:val="BodyText"/>
      </w:pPr>
      <w:r>
        <w:t xml:space="preserve">Sudan Khartoum.</w:t>
      </w:r>
    </w:p>
    <w:bookmarkEnd w:id="21"/>
    <w:bookmarkStart w:id="25" w:name="role-objectives"/>
    <w:p>
      <w:pPr>
        <w:pStyle w:val="Heading2"/>
      </w:pPr>
      <w:r>
        <w:t xml:space="preserve">3. Key Responsibilities of the Marketing Manager</w:t>
      </w:r>
    </w:p>
    <w:p>
      <w:pPr>
        <w:pStyle w:val="FirstParagraph"/>
      </w:pPr>
      <w:r>
        <w:t xml:space="preserve">The primary function of the</w:t>
      </w:r>
      <w:r>
        <w:t xml:space="preserve"> </w:t>
      </w:r>
      <w:r>
        <w:rPr>
          <w:bCs/>
          <w:b/>
        </w:rPr>
        <w:t xml:space="preserve">Marketing Manager</w:t>
      </w:r>
      <w:r>
        <w:t xml:space="preserve"> </w:t>
      </w:r>
      <w:r>
        <w:t xml:space="preserve">in this context is to act as the strategic architect of our brand’s presence in</w:t>
      </w:r>
      <w:r>
        <w:t xml:space="preserve"> </w:t>
      </w:r>
      <w:r>
        <w:rPr>
          <w:bCs/>
          <w:b/>
        </w:rPr>
        <w:t xml:space="preserve">Sudan Khartoum</w:t>
      </w:r>
      <w:r>
        <w:t xml:space="preserve">. The detailed responsibilities are categorized into three main pillars:</w:t>
      </w:r>
    </w:p>
    <w:bookmarkStart w:id="22" w:name="X9e5ff13727456c95e71526228ebedba897e81d0"/>
    <w:p>
      <w:pPr>
        <w:pStyle w:val="Heading3"/>
      </w:pPr>
      <w:r>
        <w:t xml:space="preserve">3.1. Strategic Localization and Brand Positioning</w:t>
      </w:r>
    </w:p>
    <w:p>
      <w:pPr>
        <w:pStyle w:val="FirstParagraph"/>
      </w:pPr>
      <w:r>
        <w:t xml:space="preserve">The</w:t>
      </w:r>
      <w:r>
        <w:t xml:space="preserve"> </w:t>
      </w:r>
      <w:r>
        <w:rPr>
          <w:iCs/>
          <w:i/>
        </w:rPr>
        <w:t xml:space="preserve">Marketing Manager</w:t>
      </w:r>
      <w:r>
        <w:t xml:space="preserve">Sudan Khartoum. This involves adapting visual identities, tone of voice, and value propositions. For instance, while a global campaign may emphasize luxury and exclusivity, the version tailored for</w:t>
      </w:r>
    </w:p>
    <w:p>
      <w:pPr>
        <w:pStyle w:val="BodyText"/>
      </w:pPr>
      <w:r>
        <w:t xml:space="preserve">Sudan Khartoum might need to emphasize community trust, reliability, and accessibility. The</w:t>
      </w:r>
      <w:r>
        <w:t xml:space="preserve"> </w:t>
      </w:r>
      <w:r>
        <w:rPr>
          <w:bCs/>
          <w:b/>
        </w:rPr>
        <w:t xml:space="preserve">Marketing Manager</w:t>
      </w:r>
      <w:r>
        <w:t xml:space="preserve"> </w:t>
      </w:r>
      <w:r>
        <w:t xml:space="preserve">will lead this localization effort, ensuring that every touchpoint in</w:t>
      </w:r>
    </w:p>
    <w:p>
      <w:pPr>
        <w:pStyle w:val="BodyText"/>
      </w:pPr>
      <w:r>
        <w:t xml:space="preserve">Sudan Khartoum: from digital ads to physical signage reflects a deep understanding of local sensibilities.</w:t>
      </w:r>
    </w:p>
    <w:bookmarkEnd w:id="22"/>
    <w:bookmarkStart w:id="23" w:name="X8a0993a806290846b8fe5e9f421a5088c062996"/>
    <w:p>
      <w:pPr>
        <w:pStyle w:val="Heading3"/>
      </w:pPr>
      <w:r>
        <w:t xml:space="preserve">3.2. Digital Transformation and Social Media Engagement</w:t>
      </w:r>
    </w:p>
    <w:p>
      <w:pPr>
        <w:pStyle w:val="FirstParagraph"/>
      </w:pPr>
      <w:r>
        <w:t xml:space="preserve">In</w:t>
      </w:r>
      <w:r>
        <w:t xml:space="preserve"> </w:t>
      </w:r>
      <w:r>
        <w:rPr>
          <w:bCs/>
          <w:b/>
        </w:rPr>
        <w:t xml:space="preserve">Sudan Khartoum</w:t>
      </w:r>
      <w:r>
        <w:t xml:space="preserve">, social media penetration is rapidly growing, particularly among the under-35 demographic who constitute a significant portion of the consumer base. The</w:t>
      </w:r>
      <w:r>
        <w:t xml:space="preserve"> </w:t>
      </w:r>
      <w:r>
        <w:rPr>
          <w:iCs/>
          <w:i/>
        </w:rPr>
        <w:t xml:space="preserve">Marketing Manager</w:t>
      </w:r>
      <w:r>
        <w:t xml:space="preserve">Sudan Khartoum, community trust and influencer partnerships play a more pivotal role. The</w:t>
      </w:r>
      <w:r>
        <w:t xml:space="preserve"> </w:t>
      </w:r>
      <w:r>
        <w:rPr>
          <w:bCs/>
          <w:b/>
        </w:rPr>
        <w:t xml:space="preserve">Marketing Manager</w:t>
      </w:r>
      <w:r>
        <w:t xml:space="preserve"> </w:t>
      </w:r>
      <w:r>
        <w:t xml:space="preserve">will identify and collaborate with local influencers who hold genuine sway over public opinion in</w:t>
      </w:r>
    </w:p>
    <w:p>
      <w:pPr>
        <w:pStyle w:val="BodyText"/>
      </w:pPr>
      <w:r>
        <w:t xml:space="preserve">Sudan Khartoum.</w:t>
      </w:r>
    </w:p>
    <w:bookmarkEnd w:id="23"/>
    <w:bookmarkStart w:id="24" w:name="X55d04876e96a829f9c9099167d2fd80097a803a"/>
    <w:p>
      <w:pPr>
        <w:pStyle w:val="Heading3"/>
      </w:pPr>
      <w:r>
        <w:t xml:space="preserve">3.3. Crisis Communication and Stability Management</w:t>
      </w:r>
    </w:p>
    <w:p>
      <w:pPr>
        <w:pStyle w:val="FirstParagraph"/>
      </w:pPr>
      <w:r>
        <w:t xml:space="preserve">:Given the potential for economic and political volatility in</w:t>
      </w:r>
      <w:r>
        <w:t xml:space="preserve"> </w:t>
      </w:r>
      <w:r>
        <w:rPr>
          <w:bCs/>
          <w:b/>
        </w:rPr>
        <w:t xml:space="preserve">Sudan Khartoum</w:t>
      </w:r>
      <w:r>
        <w:t xml:space="preserve">, the</w:t>
      </w:r>
      <w:r>
        <w:t xml:space="preserve"> </w:t>
      </w:r>
      <w:r>
        <w:rPr>
          <w:iCs/>
          <w:i/>
        </w:rPr>
        <w:t xml:space="preserve">Marketing Manager</w:t>
      </w:r>
      <w:r>
        <w:t xml:space="preserve">Sudan Khartoum and adjusting messaging strategies in real-time to maintain brand integrity. The role requires a high degree of emotional intelligence and resilience, as the manager must reassure stakeholders that our commitment to</w:t>
      </w:r>
    </w:p>
    <w:p>
      <w:pPr>
        <w:pStyle w:val="BodyText"/>
      </w:pPr>
      <w:r>
        <w:t xml:space="preserve">Sudan Khartoum</w:t>
      </w:r>
    </w:p>
    <w:bookmarkEnd w:id="24"/>
    <w:bookmarkEnd w:id="25"/>
    <w:bookmarkStart w:id="26" w:name="strategic-implementation"/>
    <w:p>
      <w:pPr>
        <w:pStyle w:val="Heading2"/>
      </w:pPr>
      <w:r>
        <w:t xml:space="preserve">4. Implementation Strategy for Sudan Khartoum Operations</w:t>
      </w:r>
    </w:p>
    <w:p>
      <w:pPr>
        <w:pStyle w:val="FirstParagraph"/>
      </w:pPr>
      <w:r>
        <w:t xml:space="preserve">The deployment of this new leadership role follows a phased approach designed to ensure stability and immediate impact in</w:t>
      </w:r>
      <w:r>
        <w:t xml:space="preserve"> </w:t>
      </w:r>
      <w:r>
        <w:rPr>
          <w:bCs/>
          <w:b/>
        </w:rPr>
        <w:t xml:space="preserve">Sudan Khartoum</w:t>
      </w:r>
      <w:r>
        <w:t xml:space="preserve">.</w:t>
      </w:r>
    </w:p>
    <w:p>
      <w:pPr>
        <w:numPr>
          <w:ilvl w:val="0"/>
          <w:numId w:val="1001"/>
        </w:numPr>
        <w:pStyle w:val="Compact"/>
      </w:pPr>
      <w:r>
        <w:t xml:space="preserve">Phase 1: Assessment (Months 1-2): The new Marketing Manager will conduct a comprehensive audit of current marketing activities in Sudan Khartoum. This includes analyzing competitor activities within the capital, reviewing existing customer feedback, and assessing the effectiveness of current digital channels.</w:t>
      </w:r>
    </w:p>
    <w:p>
      <w:pPr>
        <w:numPr>
          <w:ilvl w:val="0"/>
          <w:numId w:val="1001"/>
        </w:numPr>
        <w:pStyle w:val="Compact"/>
      </w:pPr>
      <w:r>
        <w:t xml:space="preserve">Phase 2: Strategy Development (Months 3-4): Based on findings from Phase 1, the Marketing Manager will draft a comprehensive marketing plan tailored specifically for Sudan Khartoum. This plan will outline budget allocations, campaign timelines, and key performance indicators (KPIs) relevant to the local context.</w:t>
      </w:r>
    </w:p>
    <w:p>
      <w:pPr>
        <w:numPr>
          <w:ilvl w:val="0"/>
          <w:numId w:val="1001"/>
        </w:numPr>
        <w:pStyle w:val="Compact"/>
      </w:pPr>
      <w:r>
        <w:t xml:space="preserve">Phase 3: Execution and Optimization (Months 5-12): The Marketing Manager will launch initial campaigns across selected channels in Sudan Khartoum. Continuous monitoring will be conducted to optimize performance, allowing for agile adjustments based on real-time data from the market in Sudan Khartoum.</w:t>
      </w:r>
    </w:p>
    <w:bookmarkEnd w:id="26"/>
    <w:bookmarkStart w:id="27" w:name="expected-outcomes"/>
    <w:p>
      <w:pPr>
        <w:pStyle w:val="Heading2"/>
      </w:pPr>
      <w:r>
        <w:t xml:space="preserve">5. Expected Outcomes and KPIs</w:t>
      </w:r>
    </w:p>
    <w:p>
      <w:pPr>
        <w:pStyle w:val="FirstParagraph"/>
      </w:pPr>
      <w:r>
        <w:t xml:space="preserve">The success of this initiative will be measured through specific Key Performance Indicators (KPIs) that reflect growth in</w:t>
      </w:r>
      <w:r>
        <w:t xml:space="preserve"> </w:t>
      </w:r>
      <w:r>
        <w:rPr>
          <w:bCs/>
          <w:b/>
        </w:rPr>
        <w:t xml:space="preserve">Sudan Khartoum</w:t>
      </w:r>
      <w:r>
        <w:t xml:space="preserve">. The</w:t>
      </w:r>
      <w:r>
        <w:t xml:space="preserve"> </w:t>
      </w:r>
      <w:r>
        <w:rPr>
          <w:iCs/>
          <w:i/>
        </w:rPr>
        <w:t xml:space="preserve">Marketing Manager</w:t>
      </w:r>
    </w:p>
    <w:p>
      <w:pPr>
        <w:numPr>
          <w:ilvl w:val="0"/>
          <w:numId w:val="1002"/>
        </w:numPr>
        <w:pStyle w:val="Compact"/>
      </w:pPr>
      <w:r>
        <w:rPr>
          <w:bCs/>
          <w:b/>
        </w:rPr>
        <w:t xml:space="preserve">Brand Awareness Increase:</w:t>
      </w:r>
      <w:r>
        <w:t xml:space="preserve"> </w:t>
      </w:r>
      <w:r>
        <w:t xml:space="preserve">A 25% increase in unaided brand recall among target demographics in Sudan Khartoum within the first year.</w:t>
      </w:r>
    </w:p>
    <w:p>
      <w:pPr>
        <w:numPr>
          <w:ilvl w:val="0"/>
          <w:numId w:val="1002"/>
        </w:numPr>
        <w:pStyle w:val="Compact"/>
      </w:pPr>
      <w:r>
        <w:rPr>
          <w:bCs/>
          <w:b/>
        </w:rPr>
        <w:t xml:space="preserve">Digital Engagement Growth:</w:t>
      </w:r>
      <w:r>
        <w:t xml:space="preserve"> </w:t>
      </w:r>
      <w:r>
        <w:t xml:space="preserve">A 40% rise in social media engagement rates specific to accounts targeting audiences in Sudan Khartoum.</w:t>
      </w:r>
    </w:p>
    <w:p>
      <w:pPr>
        <w:numPr>
          <w:ilvl w:val="0"/>
          <w:numId w:val="1002"/>
        </w:numPr>
        <w:pStyle w:val="Compact"/>
      </w:pPr>
      <w:r>
        <w:t xml:space="preserve">Market Share Expansion:</w:t>
      </w:r>
    </w:p>
    <w:p>
      <w:pPr>
        <w:numPr>
          <w:ilvl w:val="0"/>
          <w:numId w:val="1002"/>
        </w:numPr>
        <w:pStyle w:val="Compact"/>
      </w:pPr>
      <w:r>
        <w:t xml:space="preserve">Customer Acquisition Cost (CAC):: Reduce CAC by 15% through more efficient, localized targeting strategies managed by the Marketing Manager in Sudan Khartoum.</w:t>
      </w:r>
    </w:p>
    <w:bookmarkEnd w:id="27"/>
    <w:bookmarkStart w:id="31" w:name="resource-requirements"/>
    <w:p>
      <w:pPr>
        <w:pStyle w:val="Heading2"/>
      </w:pPr>
      <w:r>
        <w:t xml:space="preserve">6. Resource Requirements and Budget Considerations</w:t>
      </w:r>
    </w:p>
    <w:p>
      <w:pPr>
        <w:pStyle w:val="FirstParagraph"/>
      </w:pPr>
      <w:r>
        <w:t xml:space="preserve">:Marketing Manager:</w:t>
      </w:r>
    </w:p>
    <w:p>
      <w:pPr>
        <w:pStyle w:val="BodyText"/>
      </w:pPr>
      <w:r>
        <w:t xml:space="preserve">:Sudan Khartoum:Sudan Khartoum::Sudan Khartoum:</w:t>
      </w:r>
    </w:p>
    <w:bookmarkStart w:id="28" w:name="human-resources"/>
    <w:p>
      <w:pPr>
        <w:pStyle w:val="Heading3"/>
      </w:pPr>
      <w:r>
        <w:t xml:space="preserve">6.1 Human Resources</w:t>
      </w:r>
    </w:p>
    <w:p>
      <w:pPr>
        <w:pStyle w:val="FirstParagraph"/>
      </w:pPr>
      <w:r>
        <w:t xml:space="preserve">The Marketing Manager will require a small but specialized support team based in Sudan Khartoum, including a social media coordinator and a graphic designer familiar with local aesthetic preferences. This ensures that the strategic vision of the Manager is executed effectively on the ground.</w:t>
      </w:r>
    </w:p>
    <w:bookmarkEnd w:id="28"/>
    <w:bookmarkStart w:id="29" w:name="technology-and-tools"/>
    <w:p>
      <w:pPr>
        <w:pStyle w:val="Heading3"/>
      </w:pPr>
      <w:r>
        <w:t xml:space="preserve">6.2 Technology and Tools</w:t>
      </w:r>
    </w:p>
    <w:p>
      <w:pPr>
        <w:pStyle w:val="FirstParagraph"/>
      </w:pPr>
      <w:r>
        <w:t xml:space="preserve">:Access to advanced analytics tools capable of tracking sentiment and trends specifically within Sudan Khartoum is crucial. The budget must include subscriptions for local market research databases and social listening software that can filter data by geographic location in Sudan Khartoum.</w:t>
      </w:r>
    </w:p>
    <w:bookmarkEnd w:id="29"/>
    <w:bookmarkStart w:id="30" w:name="marketing-budget-allocation"/>
    <w:p>
      <w:pPr>
        <w:pStyle w:val="Heading3"/>
      </w:pPr>
      <w:r>
        <w:t xml:space="preserve">6.3 Marketing Budget Allocation</w:t>
      </w:r>
    </w:p>
    <w:p>
      <w:pPr>
        <w:pStyle w:val="FirstParagraph"/>
      </w:pPr>
      <w:r>
        <w:t xml:space="preserve">:A dedicated marketing budget must be established, separate from regional allocations, to ensure agility. This budget will cover digital advertising spend, influencer partnerships in Sudan Khartoum, and event marketing opportunities that allow for face-to-face engagement with customers in the capital.</w:t>
      </w:r>
    </w:p>
    <w:bookmarkEnd w:id="30"/>
    <w:bookmarkEnd w:id="31"/>
    <w:bookmarkStart w:id="32" w:name="risk-management"/>
    <w:p>
      <w:pPr>
        <w:pStyle w:val="Heading2"/>
      </w:pPr>
      <w:r>
        <w:t xml:space="preserve">7. Risk Management</w:t>
      </w:r>
    </w:p>
    <w:p>
      <w:pPr>
        <w:pStyle w:val="FirstParagraph"/>
      </w:pPr>
      <w:r>
        <w:t xml:space="preserve">:Operating a</w:t>
      </w:r>
      <w:r>
        <w:t xml:space="preserve"> </w:t>
      </w:r>
      <w:r>
        <w:rPr>
          <w:iCs/>
          <w:i/>
        </w:rPr>
        <w:t xml:space="preserve">:Marketing Manager:</w:t>
      </w:r>
    </w:p>
    <w:p>
      <w:pPr>
        <w:pStyle w:val="BodyText"/>
      </w:pPr>
      <w:r>
        <w:t xml:space="preserve">-</w:t>
      </w:r>
      <w:r>
        <w:rPr>
          <w:bCs/>
          <w:b/>
        </w:rPr>
        <w:t xml:space="preserve">Economic Volatility:</w:t>
      </w:r>
      <w:r>
        <w:t xml:space="preserve">: Fluctuations in currency value in Sudan Khartoum may impact advertising costs. The Marketing Manager must maintain a flexible budget that can adjust for inflation or currency devaluation without halting campaigns.</w:t>
      </w:r>
    </w:p>
    <w:p>
      <w:pPr>
        <w:pStyle w:val="BodyText"/>
      </w:pPr>
      <w:r>
        <w:t xml:space="preserve">Cultural Sensitivity:: There is a risk of misinterpreting cultural nuances. To mitigate this, the Marketing Manager must undergo extensive cultural training and collaborate with local consultants to ensure all content resonates positively in Sudan Khartoum.</w:t>
      </w:r>
    </w:p>
    <w:p>
      <w:pPr>
        <w:pStyle w:val="BodyText"/>
      </w:pPr>
      <w:r>
        <w:t xml:space="preserve">Digital Infrastructure:: Intermittent internet connectivity can disrupt digital campaigns. The Marketing Manager must develop contingency plans, including offline marketing tactics that complement digital efforts in Sudan Khartoum.</w:t>
      </w:r>
    </w:p>
    <w:bookmarkEnd w:id="32"/>
    <w:bookmarkStart w:id="33" w:name="conclusion"/>
    <w:p>
      <w:pPr>
        <w:pStyle w:val="Heading2"/>
      </w:pPr>
      <w:r>
        <w:t xml:space="preserve">8. Conclusion</w:t>
      </w:r>
    </w:p>
    <w:p>
      <w:pPr>
        <w:pStyle w:val="FirstParagraph"/>
      </w:pPr>
      <w:r>
        <w:t xml:space="preserve">The establishment of a dedicated</w:t>
      </w:r>
      <w:r>
        <w:t xml:space="preserve"> </w:t>
      </w:r>
      <w:r>
        <w:rPr>
          <w:iCs/>
          <w:i/>
        </w:rPr>
        <w:t xml:space="preserve">:Marketing Manager:</w:t>
      </w:r>
    </w:p>
    <w:p>
      <w:pPr>
        <w:pStyle w:val="BodyText"/>
      </w:pPr>
      <w:r>
        <w:t xml:space="preserve">-position for</w:t>
      </w:r>
      <w:r>
        <w:t xml:space="preserve"> </w:t>
      </w:r>
      <w:r>
        <w:rPr>
          <w:bCs/>
          <w:b/>
        </w:rPr>
        <w:t xml:space="preserve">Sudan Khartoum:</w:t>
      </w:r>
      <w:r>
        <w:t xml:space="preserve">: is not just a staffing decision but a strategic imperative. This role will serve as the nerve center of our marketing efforts in the region, ensuring that our brand is not only visible but deeply embedded in the social and economic fabric of</w:t>
      </w:r>
    </w:p>
    <w:p>
      <w:pPr>
        <w:pStyle w:val="BodyText"/>
      </w:pPr>
      <w:r>
        <w:t xml:space="preserve">Sudan Khartoum:</w:t>
      </w:r>
    </w:p>
    <w:p>
      <w:pPr>
        <w:pStyle w:val="BodyText"/>
      </w:pPr>
      <w:r>
        <w:t xml:space="preserve">.</w:t>
      </w:r>
    </w:p>
    <w:p>
      <w:pPr>
        <w:pStyle w:val="BodyText"/>
      </w:pPr>
      <w:r>
        <w:t xml:space="preserve">:By empowering this individual with clear objectives, adequate resources, and strategic autonomy, we position ourselves to capture significant market share and build long-term loyalty among consumers in</w:t>
      </w:r>
    </w:p>
    <w:p>
      <w:pPr>
        <w:pStyle w:val="BodyText"/>
      </w:pPr>
      <w:r>
        <w:t xml:space="preserve">Sudan Khartoum:</w:t>
      </w:r>
    </w:p>
    <w:p>
      <w:pPr>
        <w:pStyle w:val="BodyText"/>
      </w:pPr>
      <w:r>
        <w:t xml:space="preserve">. The</w:t>
      </w:r>
      <w:r>
        <w:t xml:space="preserve"> </w:t>
      </w:r>
      <w:r>
        <w:rPr>
          <w:iCs/>
          <w:i/>
        </w:rPr>
        <w:t xml:space="preserve">:Marketing Manager:</w:t>
      </w:r>
    </w:p>
    <w:p>
      <w:pPr>
        <w:pStyle w:val="BodyText"/>
      </w:pPr>
      <w:r>
        <w:t xml:space="preserve">:We recommend immediate approval of this project report and authorization for the recruitment process to begin without delay. Time is of the essence in capitalizing on current market opportunities in</w:t>
      </w:r>
      <w:r>
        <w:t xml:space="preserve"> </w:t>
      </w:r>
      <w:r>
        <w:rPr>
          <w:bCs/>
          <w:b/>
        </w:rPr>
        <w:t xml:space="preserve">Sudan Khartoum:</w:t>
      </w:r>
    </w:p>
    <w:p>
      <w:pPr>
        <w:pStyle w:val="BodyText"/>
      </w:pPr>
      <w:r>
        <w:rPr>
          <w:bCs/>
          <w:b/>
        </w:rPr>
        <w:t xml:space="preserve">End of Report</w:t>
      </w:r>
      <w:r>
        <w:br/>
      </w:r>
      <w:r>
        <w:t xml:space="preserve">Prepared by the Strategic Planning Department.</w:t>
      </w:r>
      <w:r>
        <w:br/>
      </w:r>
      <w:r>
        <w:t xml:space="preserve">All content pertains specifically to operations within Sudan Khartoum and the designated role of Marketing Manager.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for Sudan Khartoum</dc:title>
  <dc:creator/>
  <dc:language>en</dc:language>
  <cp:keywords/>
  <dcterms:created xsi:type="dcterms:W3CDTF">2026-07-29T12:06:55Z</dcterms:created>
  <dcterms:modified xsi:type="dcterms:W3CDTF">2026-07-29T12:06:55Z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