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7" w:name="X07be1aa3be9fba243edb23ff3c927e257ded136"/>
    <w:p>
      <w:pPr>
        <w:pStyle w:val="Heading1"/>
      </w:pPr>
      <w:r>
        <w:t xml:space="preserve">Project Report: Strategic Role of the Marketing Manager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Executive Board</w:t>
      </w:r>
      <w:r>
        <w:br/>
      </w:r>
      <w:r>
        <w:rPr>
          <w:bCs/>
          <w:b/>
        </w:rPr>
        <w:t xml:space="preserve">Department of Strategic Operations</w:t>
      </w:r>
      <w:r>
        <w:br/>
      </w:r>
    </w:p>
    <w:bookmarkStart w:id="20" w:name="section"/>
    <w:p>
      <w:pPr>
        <w:pStyle w:val="Heading2"/>
      </w:pPr>
    </w:p>
    <w:p>
      <w:pPr>
        <w:pStyle w:val="FirstParagraph"/>
      </w:pPr>
      <w:r>
        <w:t xml:space="preserve">The global business landscape is increasingly interconnected, yet local nuances remain critical to success. This Project Report focuses on a pivotal role within our expanding operational framework: the Marketing Manager. Specifically, this document analyzes how this position must be adapted and executed to meet the unique demands of the vibrant market in Thailand Bangkok. As our organization seeks to solidify its footprint in Southeast Asia, understanding the intersection between high-level marketing strategy and local cultural competence is paramount.</w:t>
      </w:r>
    </w:p>
    <w:bookmarkEnd w:id="20"/>
    <w:bookmarkStart w:id="21" w:name="section-1"/>
    <w:p>
      <w:pPr>
        <w:pStyle w:val="Heading2"/>
      </w:pPr>
    </w:p>
    <w:p>
      <w:pPr>
        <w:pStyle w:val="FirstParagraph"/>
      </w:pPr>
      <w:r>
        <w:t xml:space="preserve">The Strategic Importance of Thailand Bangkok</w:t>
      </w:r>
    </w:p>
    <w:p>
      <w:pPr>
        <w:pStyle w:val="BodyText"/>
      </w:pPr>
      <w:r>
        <w:t xml:space="preserve">Bangkok serves as the commercial heart of Thailand. It is not merely a city but a gateway to the broader ASEAN market. For any international or regional enterprise, establishing a presence in this region offers access to over 600 million consumers with increasing purchasing power and digital adoption rates. However, the competitive density in Bangkok is high. Multinational corporations, local conglomerates, and agile startups all vie for consumer attention.</w:t>
      </w:r>
    </w:p>
    <w:p>
      <w:pPr>
        <w:pStyle w:val="BodyText"/>
      </w:pPr>
      <w:r>
        <w:t xml:space="preserve">In this context, the role of the Marketing Manager transcends traditional brand management. It requires a deep understanding of Thai culture, consumer behavior specific to Thailand Bangkok residents and tourists alike, and regulatory frameworks that govern advertising in Thailand. The project report identifies several key areas where the Marketing Manager must focus their efforts to ensure sustainable growth.</w:t>
      </w:r>
    </w:p>
    <w:bookmarkEnd w:id="21"/>
    <w:bookmarkStart w:id="22" w:name="section-2"/>
    <w:p>
      <w:pPr>
        <w:pStyle w:val="Heading2"/>
      </w:pPr>
    </w:p>
    <w:p>
      <w:pPr>
        <w:pStyle w:val="FirstParagraph"/>
      </w:pPr>
      <w:r>
        <w:t xml:space="preserve">Role Responsibilities: Adaptation for Thailand Bangkok</w:t>
      </w:r>
    </w:p>
    <w:p>
      <w:pPr>
        <w:pStyle w:val="BodyText"/>
      </w:pPr>
      <w:r>
        <w:t xml:space="preserve">The core responsibilities of a Marketing Manager generally include strategy development, brand positioning, and campaign execution. However, when applied to Thailand Bangkok, these duties require significant localization:</w:t>
      </w:r>
    </w:p>
    <w:p>
      <w:pPr>
        <w:numPr>
          <w:ilvl w:val="0"/>
          <w:numId w:val="1001"/>
        </w:numPr>
        <w:pStyle w:val="Compact"/>
      </w:pPr>
      <w:r>
        <w:rPr>
          <w:bCs/>
          <w:b/>
        </w:rPr>
        <w:t xml:space="preserve">Cultural Localization:</w:t>
      </w:r>
      <w:r>
        <w:t xml:space="preserve"> </w:t>
      </w:r>
      <w:r>
        <w:t xml:space="preserve">The Marketing Manager must ensure that all marketing collateral resonates with Thai values. This includes respecting hierarchy ("Kreng Jai"), understanding the importance of face ("Sanuk"), and utilizing appropriate language nuances. Campaigns that work in Western markets may fail or cause offense if not adapted by a Marketing Manager who understands the Thailand Bangkok mindset.</w:t>
      </w:r>
    </w:p>
    <w:p>
      <w:pPr>
        <w:numPr>
          <w:ilvl w:val="0"/>
          <w:numId w:val="1001"/>
        </w:numPr>
        <w:pStyle w:val="Compact"/>
      </w:pPr>
      <w:r>
        <w:rPr>
          <w:bCs/>
          <w:b/>
        </w:rPr>
        <w:t xml:space="preserve">Digital Ecosystem Mastery:</w:t>
      </w:r>
      <w:r>
        <w:t xml:space="preserve"> </w:t>
      </w:r>
      <w:r>
        <w:t xml:space="preserve">Thailand has one of the highest social media penetration rates in the world. Platforms like LINE, TikTok, and Facebook are dominant. The Marketing Manager must orchestrate campaigns across these channels, leveraging local influencers (KOLs) who hold significant sway over consumer decisions in Bangkok.</w:t>
      </w:r>
    </w:p>
    <w:p>
      <w:pPr>
        <w:numPr>
          <w:ilvl w:val="0"/>
          <w:numId w:val="1001"/>
        </w:numPr>
        <w:pStyle w:val="Compact"/>
      </w:pPr>
      <w:r>
        <w:rPr>
          <w:bCs/>
          <w:b/>
        </w:rPr>
        <w:t xml:space="preserve">Omnichannel Presence:</w:t>
      </w:r>
      <w:r>
        <w:t xml:space="preserve"> </w:t>
      </w:r>
      <w:r>
        <w:t xml:space="preserve">While digital is crucial, the physical retail landscape in Thailand Bangkok remains vibrant. The Marketing Manager must integrate online strategies with offline experiences in major hubs such as Siam Paragon, Central World, and EmQuartier. This integration ensures brand consistency across all touchpoints.</w:t>
      </w:r>
    </w:p>
    <w:bookmarkEnd w:id="22"/>
    <w:bookmarkStart w:id="23" w:name="section-3"/>
    <w:p>
      <w:pPr>
        <w:pStyle w:val="Heading2"/>
      </w:pPr>
    </w:p>
    <w:p>
      <w:pPr>
        <w:pStyle w:val="FirstParagraph"/>
      </w:pPr>
      <w:r>
        <w:t xml:space="preserve">Key Performance Indicators (KPIs) for the Marketing Manager</w:t>
      </w:r>
    </w:p>
    <w:p>
      <w:pPr>
        <w:pStyle w:val="BodyText"/>
      </w:pPr>
      <w:r>
        <w:t xml:space="preserve">To measure the effectiveness of the Marketing Manager in this specific region, standard metrics such as ROI and market share are insufficient. The following KPIs have been identified as critical for success in Thailand Bangkok:</w:t>
      </w:r>
    </w:p>
    <w:p>
      <w:pPr>
        <w:numPr>
          <w:ilvl w:val="0"/>
          <w:numId w:val="1002"/>
        </w:numPr>
        <w:pStyle w:val="Compact"/>
      </w:pPr>
      <w:r>
        <w:rPr>
          <w:bCs/>
          <w:b/>
        </w:rPr>
        <w:t xml:space="preserve">Social Engagement Rate:</w:t>
      </w:r>
      <w:r>
        <w:t xml:space="preserve"> </w:t>
      </w:r>
      <w:r>
        <w:t xml:space="preserve">Given the high activity on social media in Thailand Bangkok, engagement rates (likes, shares, comments) should be prioritized over mere impressions.</w:t>
      </w:r>
    </w:p>
    <w:p>
      <w:pPr>
        <w:numPr>
          <w:ilvl w:val="0"/>
          <w:numId w:val="1002"/>
        </w:numPr>
        <w:pStyle w:val="Compact"/>
      </w:pPr>
      <w:r>
        <w:rPr>
          <w:bCs/>
          <w:b/>
        </w:rPr>
        <w:t xml:space="preserve">Brunel Growth:</w:t>
      </w:r>
      <w:r>
        <w:t xml:space="preserve">The Marketing Manager must drive brand awareness among both locals and tourists. Metrics such as "Share of Voice" on local platforms are essential.</w:t>
      </w:r>
    </w:p>
    <w:p>
      <w:pPr>
        <w:numPr>
          <w:ilvl w:val="0"/>
          <w:numId w:val="1002"/>
        </w:numPr>
        <w:pStyle w:val="Compact"/>
      </w:pPr>
      <w:r>
        <w:t xml:space="preserve">Customer Acquisition Cost (CAC):</w:t>
      </w:r>
    </w:p>
    <w:p>
      <w:pPr>
        <w:numPr>
          <w:ilvl w:val="0"/>
          <w:numId w:val="1000"/>
        </w:numPr>
        <w:pStyle w:val="Compact"/>
      </w:pPr>
      <w:r>
        <w:t xml:space="preserve">CAC in Bangkok can be inflated due to competition. The Marketing Manager must optimize ad spend to maintain efficient acquisition rates while scaling up.</w:t>
      </w:r>
    </w:p>
    <w:p>
      <w:pPr>
        <w:numPr>
          <w:ilvl w:val="0"/>
          <w:numId w:val="1002"/>
        </w:numPr>
        <w:pStyle w:val="Compact"/>
      </w:pPr>
      <w:r>
        <w:t xml:space="preserve">Loyalty Retention:</w:t>
      </w:r>
    </w:p>
    <w:p>
      <w:pPr>
        <w:numPr>
          <w:ilvl w:val="0"/>
          <w:numId w:val="1000"/>
        </w:numPr>
        <w:pStyle w:val="Compact"/>
      </w:pPr>
      <w:r>
        <w:t xml:space="preserve">The Thai market is relationship-driven. The Marketing Manager must implement strategies that foster long-term loyalty, utilizing loyalty programs and personalized communication via LINE Official Accounts.</w:t>
      </w:r>
    </w:p>
    <w:bookmarkEnd w:id="23"/>
    <w:bookmarkStart w:id="24" w:name="section-4"/>
    <w:p>
      <w:pPr>
        <w:pStyle w:val="Heading2"/>
      </w:pPr>
    </w:p>
    <w:p>
      <w:pPr>
        <w:pStyle w:val="FirstParagraph"/>
      </w:pPr>
      <w:r>
        <w:t xml:space="preserve">Challenges and Risk Management</w:t>
      </w:r>
    </w:p>
    <w:p>
      <w:pPr>
        <w:pStyle w:val="BodyText"/>
      </w:pPr>
      <w:r>
        <w:t xml:space="preserve">Navigating the business environment in Thailand Bangkok presents unique challenges. The Project Report highlights the following risks that the Marketing Manager must mitigate:</w:t>
      </w:r>
    </w:p>
    <w:p>
      <w:pPr>
        <w:numPr>
          <w:ilvl w:val="0"/>
          <w:numId w:val="1003"/>
        </w:numPr>
        <w:pStyle w:val="Compact"/>
      </w:pPr>
      <w:r>
        <w:rPr>
          <w:bCs/>
          <w:b/>
        </w:rPr>
        <w:t xml:space="preserve">Cultural Missteps:</w:t>
      </w:r>
      <w:r>
        <w:t xml:space="preserve">A lack of cultural sensitivity can lead to public relations crises. The Marketing Manager must establish robust review processes for all creative assets to ensure they align with local norms and religious sentiments.</w:t>
      </w:r>
    </w:p>
    <w:p>
      <w:pPr>
        <w:numPr>
          <w:ilvl w:val="0"/>
          <w:numId w:val="1003"/>
        </w:numPr>
        <w:pStyle w:val="Compact"/>
      </w:pPr>
      <w:r>
        <w:t xml:space="preserve">Digital Privacy Regulations:</w:t>
      </w:r>
    </w:p>
    <w:p>
      <w:pPr>
        <w:numPr>
          <w:ilvl w:val="0"/>
          <w:numId w:val="1000"/>
        </w:numPr>
        <w:pStyle w:val="Compact"/>
      </w:pPr>
      <w:r>
        <w:t xml:space="preserve">Theft of Personal Data Protection Act (PDPA) in Thailand is akin to GDPR in Europe. The Marketing Manager must ensure that all data collection and usage practices are fully compliant, avoiding hefty fines and reputational damage.</w:t>
      </w:r>
    </w:p>
    <w:p>
      <w:pPr>
        <w:numPr>
          <w:ilvl w:val="0"/>
          <w:numId w:val="1003"/>
        </w:numPr>
        <w:pStyle w:val="Compact"/>
      </w:pPr>
      <w:r>
        <w:t xml:space="preserve">Seasonal Volatility:</w:t>
      </w:r>
    </w:p>
    <w:p>
      <w:pPr>
        <w:numPr>
          <w:ilvl w:val="0"/>
          <w:numId w:val="1000"/>
        </w:numPr>
        <w:pStyle w:val="Compact"/>
      </w:pPr>
      <w:r>
        <w:t xml:space="preserve">Bangkok experiences distinct seasons, including the hot season, rainy season, and cool season. Consumer behavior shifts dramatically with these changes. The Marketing Manager must prepare flexible campaigns that can pivot quickly to capitalize on seasonal trends or mitigate seasonal slumps.</w:t>
      </w:r>
    </w:p>
    <w:bookmarkEnd w:id="24"/>
    <w:bookmarkStart w:id="25" w:name="section-5"/>
    <w:p>
      <w:pPr>
        <w:pStyle w:val="Heading2"/>
      </w:pPr>
    </w:p>
    <w:p>
      <w:pPr>
        <w:pStyle w:val="FirstParagraph"/>
      </w:pPr>
      <w:r>
        <w:t xml:space="preserve">Future Outlook: The Evolving Role of the Marketing Manager</w:t>
      </w:r>
    </w:p>
    <w:p>
      <w:pPr>
        <w:pStyle w:val="BodyText"/>
      </w:pPr>
      <w:r>
        <w:t xml:space="preserve">The future of marketing in Thailand Bangkok is digital-first, mobile-centric, and increasingly AI-driven. The Marketing Manager must stay ahead of these trends. Emerging technologies such as Augmented Reality (AR) for retail experiences and AI-driven personalization are becoming standard expectations among Bangkok's tech-savvy consumers.</w:t>
      </w:r>
    </w:p>
    <w:p>
      <w:pPr>
        <w:pStyle w:val="BodyText"/>
      </w:pPr>
      <w:r>
        <w:t xml:space="preserve">Furthermore, sustainability is no longer a niche interest but a core consumer expectation in Thailand Bangkok. The Marketing Manager must integrate Environmental, Social, and Governance (ESG) principles into the brand narrative. Consumers in this region are increasingly conscious of corporate social responsibility, and the Marketing Manager plays a key role in communicating these efforts authentically.</w:t>
      </w:r>
    </w:p>
    <w:bookmarkEnd w:id="25"/>
    <w:bookmarkStart w:id="26" w:name="section-6"/>
    <w:p>
      <w:pPr>
        <w:pStyle w:val="Heading2"/>
      </w:pPr>
    </w:p>
    <w:p>
      <w:pPr>
        <w:pStyle w:val="FirstParagraph"/>
      </w:pPr>
      <w:r>
        <w:t xml:space="preserve">Conclusion</w:t>
      </w:r>
    </w:p>
    <w:p>
      <w:pPr>
        <w:pStyle w:val="BodyText"/>
      </w:pPr>
      <w:r>
        <w:t xml:space="preserve">In summary, the position of Marketing Manager is critical to our success in Thailand Bangkok. It is not enough to have a generic strategy; we require a leader who can navigate the complex cultural, digital, and regulatory landscape of this dynamic region. This Project Report outlines the necessity for local adaptation, rigorous KPI monitoring, and proactive risk management.</w:t>
      </w:r>
    </w:p>
    <w:p>
      <w:pPr>
        <w:pStyle w:val="BodyText"/>
      </w:pPr>
      <w:r>
        <w:t xml:space="preserve">By empowering the Marketing Manager with these insights and resources, our organization can build a resilient brand presence in Thailand Bangkok. The potential for growth is immense, but it requires a commitment to cultural intelligence and strategic agility. We recommend immediate action to recruit or promote an individual who embodies these qualities to ensure we capture the opportunities presented by this vital market.</w:t>
      </w:r>
    </w:p>
    <w:p>
      <w:pPr>
        <w:pStyle w:val="BodyText"/>
      </w:pPr>
      <w:r>
        <w:rPr>
          <w:iCs/>
          <w:i/>
        </w:rPr>
        <w:t xml:space="preserve">This report serves as a foundational document for ongoing discussions regarding resource allocation, training needs, and performance expectations for the Marketing Manager role in Thailand Bangkok.</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in Thailand, Bangkok</dc:title>
  <dc:creator/>
  <dc:language>en</dc:language>
  <cp:keywords/>
  <dcterms:created xsi:type="dcterms:W3CDTF">2026-07-29T20:13:38Z</dcterms:created>
  <dcterms:modified xsi:type="dcterms:W3CDTF">2026-07-29T20:13:38Z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