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Turkey</w:t>
      </w:r>
      <w:r>
        <w:t xml:space="preserve"> </w:t>
      </w:r>
      <w:r>
        <w:t xml:space="preserve">Ankara</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Board of Directors</w:t>
      </w:r>
    </w:p>
    <w:p>
      <w:pPr>
        <w:pStyle w:val="BodyText"/>
      </w:pPr>
      <w:r>
        <w:t xml:space="preserve">From:</w:t>
      </w:r>
    </w:p>
    <w:p>
      <w:pPr>
        <w:pStyle w:val="BodyText"/>
      </w:pPr>
      <w:r>
        <w:t xml:space="preserve">The Strategy &amp; Operations Division</w:t>
      </w:r>
    </w:p>
    <w:bookmarkEnd w:id="20"/>
    <w:bookmarkStart w:id="21" w:name="executive-summary"/>
    <w:p>
      <w:pPr>
        <w:pStyle w:val="Heading2"/>
      </w:pPr>
      <w:r>
        <w:t xml:space="preserve">1. Executive Summary</w:t>
      </w:r>
    </w:p>
    <w:p>
      <w:pPr>
        <w:pStyle w:val="FirstParagraph"/>
      </w:pPr>
      <w:r>
        <w:t xml:space="preserve">This Project Report outlines the strategic framework and operational requirements for establishing a robust marketing presence in Ankara, Turkey. The primary objective of this initiative is to recruit, train, and deploy a highly effective Marketing Manager who will serve as the pivotal link between corporate headquarters and the local Ankara market. As Turkey emerges as a critical economic hub in Eurasia, understanding the unique dynamics of its capital city is paramount for long-term success. This document details the specific challenges and opportunities within Turkey Ankara, defines the role of the Marketing Manager, and proposes a comprehensive roadmap for execution.</w:t>
      </w:r>
    </w:p>
    <w:bookmarkEnd w:id="21"/>
    <w:bookmarkStart w:id="22" w:name="X9b77321abaa9fd8b620e99cf80dd7ed8433d025"/>
    <w:p>
      <w:pPr>
        <w:pStyle w:val="Heading2"/>
      </w:pPr>
      <w:r>
        <w:t xml:space="preserve">2. Strategic Context: The Significance of Turkey Ankara</w:t>
      </w:r>
    </w:p>
    <w:p>
      <w:pPr>
        <w:pStyle w:val="FirstParagraph"/>
      </w:pPr>
      <w:r>
        <w:t xml:space="preserve">Ankara is not merely another urban center in Turkey; it is the political heart of the nation and a rapidly evolving economic engine. Unlike Istanbul, which is often viewed as the commercial and cultural gateway to Europe, Ankara serves as the nexus of government relations, defense manufacturing, educational institutions, and growing tech startups. For any corporation seeking to penetrate or expand within this region, localizing strategy at the level of Turkey Ankara is essential.</w:t>
      </w:r>
    </w:p>
    <w:p>
      <w:pPr>
        <w:pStyle w:val="BodyText"/>
      </w:pPr>
      <w:r>
        <w:t xml:space="preserve">The market in Ankara presents a distinct set of characteristics. It boasts a highly educated workforce due to the concentration of universities such as Hacettepe University and Middle East Technical University (ODTÜ). Furthermore, the city is home to Organized Industrial Zones that attract significant foreign direct investment. Therefore, this Project Report emphasizes that any marketing strategy must be tailored specifically to Ankara’s professional demographic, which values stability, innovation, and bureaucratic compliance. Ignoring the nuances of Turkey Ankara in favor of a generic national strategy for Turkey would result in suboptimal resource allocation and missed market opportunities.</w:t>
      </w:r>
    </w:p>
    <w:bookmarkEnd w:id="22"/>
    <w:bookmarkStart w:id="24" w:name="role-definition-the-marketing-manager"/>
    <w:p>
      <w:pPr>
        <w:pStyle w:val="Heading2"/>
      </w:pPr>
      <w:r>
        <w:t xml:space="preserve">3. Role Definition: The Marketing Manager</w:t>
      </w:r>
    </w:p>
    <w:p>
      <w:pPr>
        <w:pStyle w:val="FirstParagraph"/>
      </w:pPr>
      <w:r>
        <w:t xml:space="preserve">The cornerstone of this expansion is the appointment of a dedicated Marketing Manager. This role is not merely administrative; it requires a strategic leader who possesses deep cultural intelligence and local network proficiency. The Marketing Manager will be responsible for translating global brand standards into locally resonant campaigns that appeal to the Ankara consumer base.</w:t>
      </w:r>
    </w:p>
    <w:bookmarkStart w:id="23" w:name="key-responsibilities"/>
    <w:p>
      <w:pPr>
        <w:pStyle w:val="Heading3"/>
      </w:pPr>
      <w:r>
        <w:t xml:space="preserve">3.1 Key Responsibilities</w:t>
      </w:r>
    </w:p>
    <w:p>
      <w:pPr>
        <w:numPr>
          <w:ilvl w:val="0"/>
          <w:numId w:val="1001"/>
        </w:numPr>
        <w:pStyle w:val="Compact"/>
      </w:pPr>
      <w:r>
        <w:rPr>
          <w:bCs/>
          <w:b/>
        </w:rPr>
        <w:t xml:space="preserve">Local Market Analysis:</w:t>
      </w:r>
      <w:r>
        <w:t xml:space="preserve">The Marketing Manager must conduct rigorous analysis of consumer behavior specific to Turkey Ankara. This includes understanding seasonal trends, local holidays, and regional economic fluctuations that impact purchasing power.</w:t>
      </w:r>
    </w:p>
    <w:p>
      <w:pPr>
        <w:numPr>
          <w:ilvl w:val="0"/>
          <w:numId w:val="1001"/>
        </w:numPr>
        <w:pStyle w:val="Compact"/>
      </w:pPr>
      <w:r>
        <w:rPr>
          <w:bCs/>
          <w:b/>
        </w:rPr>
        <w:t xml:space="preserve">Bilingual Communication Strategy:</w:t>
      </w:r>
      <w:r>
        <w:t xml:space="preserve">A critical duty is managing communication in both Turkish and English. The Marketing Manager will ensure that all collateral, digital content, and public relations materials are linguistically accurate culturally appropriate for Ankara residents while maintaining brand integrity for international stakeholders.</w:t>
      </w:r>
    </w:p>
    <w:p>
      <w:pPr>
        <w:numPr>
          <w:ilvl w:val="0"/>
          <w:numId w:val="1001"/>
        </w:numPr>
        <w:pStyle w:val="Compact"/>
      </w:pPr>
      <w:r>
        <w:rPr>
          <w:bCs/>
          <w:b/>
        </w:rPr>
        <w:t xml:space="preserve">Digital Transformation Leadership:</w:t>
      </w:r>
      <w:r>
        <w:t xml:space="preserve">Ankara has a high penetration rate of social media usage. The Marketing Manager will oversee digital campaigns across platforms such as Instagram, LinkedIn, and Twitter (X), which are particularly influential among the city’s young, professional demographic.</w:t>
      </w:r>
    </w:p>
    <w:p>
      <w:pPr>
        <w:numPr>
          <w:ilvl w:val="0"/>
          <w:numId w:val="1001"/>
        </w:numPr>
        <w:pStyle w:val="Compact"/>
      </w:pPr>
      <w:r>
        <w:rPr>
          <w:bCs/>
          <w:b/>
        </w:rPr>
        <w:t xml:space="preserve">Government and B2B Liaison:</w:t>
      </w:r>
      <w:r>
        <w:t xml:space="preserve">Given Ankara’s status as a political center, the Marketing Manager may also need to coordinate with public sector entities. This requires a nuanced understanding of procurement processes and official protocol in Turkey Ankara.</w:t>
      </w:r>
    </w:p>
    <w:bookmarkEnd w:id="23"/>
    <w:bookmarkEnd w:id="24"/>
    <w:bookmarkStart w:id="28" w:name="strategic-pillars-for-implementation"/>
    <w:p>
      <w:pPr>
        <w:pStyle w:val="Heading2"/>
      </w:pPr>
      <w:r>
        <w:t xml:space="preserve">4. Strategic Pillars for Implementation</w:t>
      </w:r>
    </w:p>
    <w:p>
      <w:pPr>
        <w:pStyle w:val="FirstParagraph"/>
      </w:pPr>
      <w:r>
        <w:t xml:space="preserve">To ensure the success of this Project Report’s objectives, we have identified three strategic pillars upon which the Marketing Manager will build their operations.</w:t>
      </w:r>
    </w:p>
    <w:bookmarkStart w:id="25" w:name="pillar-1-hyper-localization"/>
    <w:p>
      <w:pPr>
        <w:pStyle w:val="Heading3"/>
      </w:pPr>
      <w:r>
        <w:t xml:space="preserve">Pillar 1: Hyper-Localization</w:t>
      </w:r>
    </w:p>
    <w:p>
      <w:pPr>
        <w:pStyle w:val="FirstParagraph"/>
      </w:pPr>
      <w:r>
        <w:t xml:space="preserve">The first pillar focuses on hyper-localization. The Marketing Manager must recognize that Ankara has a different cultural rhythm compared to coastal cities like Antalya or Izmir. Campaigns should reflect the urban, professional lifestyle of Ankara residents. This includes partnering with local influencers, attending regional trade fairs such as those held at the Exhibition and Congress Centers in Turkey Ankara, and sponsoring local educational initiatives.</w:t>
      </w:r>
    </w:p>
    <w:bookmarkEnd w:id="25"/>
    <w:bookmarkStart w:id="26" w:name="pillar-2-data-driven-decision-making"/>
    <w:p>
      <w:pPr>
        <w:pStyle w:val="Heading3"/>
      </w:pPr>
      <w:r>
        <w:t xml:space="preserve">Pillar 2: Data-Driven Decision Making</w:t>
      </w:r>
    </w:p>
    <w:p>
      <w:pPr>
        <w:pStyle w:val="FirstParagraph"/>
      </w:pPr>
      <w:r>
        <w:t xml:space="preserve">The second pillar is data-driven decision making. The Marketing Manager will be tasked with implementing advanced analytics tools to track campaign performance in real-time. By leveraging data specific to the Turkey Ankara region, we can adjust budgets dynamically. For instance, if digital engagement spikes during certain political or economic events in Turkey, the Marketing Manager must have the agility to capitalize on these moments immediately.</w:t>
      </w:r>
    </w:p>
    <w:bookmarkEnd w:id="26"/>
    <w:bookmarkStart w:id="27" w:name="X4efa396b87dd1ba195ac59b4ef0764c4583b49d"/>
    <w:p>
      <w:pPr>
        <w:pStyle w:val="Heading3"/>
      </w:pPr>
      <w:r>
        <w:t xml:space="preserve">Pillar 3: Talent Development and Retention</w:t>
      </w:r>
    </w:p>
    <w:p>
      <w:pPr>
        <w:pStyle w:val="FirstParagraph"/>
      </w:pPr>
      <w:r>
        <w:t xml:space="preserve">The third pillar addresses human capital. The Marketing Manager will be responsible for building a local team or managing external agencies in Turkey Ankara. Given the competitive talent market, retention strategies are crucial. This involves creating a work environment that respects local work-life balance norms while fostering innovation. The Project Report recommends offering competitive packages that align with current market rates in Turkey to attract top-tier marketing professionals.</w:t>
      </w:r>
    </w:p>
    <w:bookmarkEnd w:id="27"/>
    <w:bookmarkEnd w:id="28"/>
    <w:bookmarkStart w:id="29" w:name="risk-assessment-and-mitigation"/>
    <w:p>
      <w:pPr>
        <w:pStyle w:val="Heading2"/>
      </w:pPr>
      <w:r>
        <w:t xml:space="preserve">5. Risk Assessment and Mitigation</w:t>
      </w:r>
    </w:p>
    <w:p>
      <w:pPr>
        <w:pStyle w:val="FirstParagraph"/>
      </w:pPr>
      <w:r>
        <w:t xml:space="preserve">In any international business venture, risk assessment is vital. For our operations in Turkey Ankara, several risks have been identified.</w:t>
      </w:r>
    </w:p>
    <w:p>
      <w:pPr>
        <w:numPr>
          <w:ilvl w:val="0"/>
          <w:numId w:val="1002"/>
        </w:numPr>
        <w:pStyle w:val="Compact"/>
      </w:pPr>
      <w:r>
        <w:rPr>
          <w:bCs/>
          <w:b/>
        </w:rPr>
        <w:t xml:space="preserve">Economic Volatility:</w:t>
      </w:r>
      <w:r>
        <w:t xml:space="preserve">Turkey has experienced significant inflation rates. The Marketing Manager must be prepared to adjust pricing strategies and marketing budgets frequently to maintain value perception among consumers.</w:t>
      </w:r>
    </w:p>
    <w:p>
      <w:pPr>
        <w:numPr>
          <w:ilvl w:val="0"/>
          <w:numId w:val="1002"/>
        </w:numPr>
        <w:pStyle w:val="Compact"/>
      </w:pPr>
      <w:r>
        <w:rPr>
          <w:bCs/>
          <w:b/>
        </w:rPr>
        <w:t xml:space="preserve">Cultural Misinterpretation:</w:t>
      </w:r>
      <w:r>
        <w:t xml:space="preserve">A failure in cultural sensitivity can lead to PR crises. To mitigate this, the Project Report mandates that all major campaigns reviewed by the Marketing Manager undergo a strict cultural audit before launch.</w:t>
      </w:r>
    </w:p>
    <w:p>
      <w:pPr>
        <w:numPr>
          <w:ilvl w:val="0"/>
          <w:numId w:val="1002"/>
        </w:numPr>
        <w:pStyle w:val="Compact"/>
      </w:pPr>
      <w:r>
        <w:rPr>
          <w:bCs/>
          <w:b/>
        </w:rPr>
        <w:t xml:space="preserve">Regulatory Changes:</w:t>
      </w:r>
      <w:r>
        <w:t xml:space="preserve">Turkish advertising laws are stringent. The Marketing Manager must stay updated on local regulations regarding digital advertising, data privacy (KVKK), and consumer protection to ensure full compliance.</w:t>
      </w:r>
    </w:p>
    <w:bookmarkEnd w:id="29"/>
    <w:bookmarkStart w:id="30" w:name="timeline-and-milestones"/>
    <w:p>
      <w:pPr>
        <w:pStyle w:val="Heading2"/>
      </w:pPr>
      <w:r>
        <w:t xml:space="preserve">6. Timeline and Milestones</w:t>
      </w:r>
    </w:p>
    <w:p>
      <w:pPr>
        <w:pStyle w:val="FirstParagraph"/>
      </w:pPr>
      <w:r>
        <w:t xml:space="preserve">The execution of this Project Report will follow a phased timeline:</w:t>
      </w:r>
    </w:p>
    <w:p>
      <w:pPr>
        <w:numPr>
          <w:ilvl w:val="0"/>
          <w:numId w:val="1003"/>
        </w:numPr>
        <w:pStyle w:val="Compact"/>
      </w:pPr>
      <w:r>
        <w:rPr>
          <w:bCs/>
          <w:b/>
        </w:rPr>
        <w:t xml:space="preserve">Phase 1 (Months 1-3): Recruitment and Onboarding.</w:t>
      </w:r>
      <w:r>
        <w:t xml:space="preserve">Focusing on hiring the Marketing Manager who understands the Turkey Ankara landscape. This phase includes intensive training on company values and local market entry strategies.</w:t>
      </w:r>
    </w:p>
    <w:p>
      <w:pPr>
        <w:numPr>
          <w:ilvl w:val="0"/>
          <w:numId w:val="1003"/>
        </w:numPr>
        <w:pStyle w:val="Compact"/>
      </w:pPr>
      <w:r>
        <w:rPr>
          <w:bCs/>
          <w:b/>
        </w:rPr>
        <w:t xml:space="preserve">Phase 2 (Months 4-6): Market Research and Strategy Formulation.</w:t>
      </w:r>
      <w:r>
        <w:t xml:space="preserve">The Marketing Manager will lead a comprehensive audit of competitors in Ankara, identifying gaps in the market. Finalization of the Turkey-specific marketing mix.</w:t>
      </w:r>
    </w:p>
    <w:p>
      <w:pPr>
        <w:numPr>
          <w:ilvl w:val="0"/>
          <w:numId w:val="1003"/>
        </w:numPr>
        <w:pStyle w:val="Compact"/>
      </w:pPr>
      <w:r>
        <w:rPr>
          <w:bCs/>
          <w:b/>
        </w:rPr>
        <w:t xml:space="preserve">Phase 3 (Months 7-9): Soft Launch and Digital Activation.</w:t>
      </w:r>
      <w:r>
        <w:t xml:space="preserve">Beginning targeted digital campaigns and establishing brand presence on key social media platforms. Gathering initial feedback from Ankara consumers.</w:t>
      </w:r>
    </w:p>
    <w:p>
      <w:pPr>
        <w:numPr>
          <w:ilvl w:val="0"/>
          <w:numId w:val="1003"/>
        </w:numPr>
        <w:pStyle w:val="Compact"/>
      </w:pPr>
      <w:r>
        <w:rPr>
          <w:bCs/>
          <w:b/>
        </w:rPr>
        <w:t xml:space="preserve">Phase 4 (Months 10-12): Full Scale Rollout.</w:t>
      </w:r>
      <w:r>
        <w:t xml:space="preserve">A full-scale launch event in Turkey Ankara, utilizing traditional and digital media to maximize reach. Evaluation of KPIs by the Marketing Manager to refine ongoing strategies.</w:t>
      </w:r>
    </w:p>
    <w:bookmarkEnd w:id="30"/>
    <w:bookmarkStart w:id="31" w:name="budgetary-considerations"/>
    <w:p>
      <w:pPr>
        <w:pStyle w:val="Heading2"/>
      </w:pPr>
      <w:r>
        <w:t xml:space="preserve">7. Budgetary Considerations</w:t>
      </w:r>
    </w:p>
    <w:p>
      <w:pPr>
        <w:pStyle w:val="FirstParagraph"/>
      </w:pPr>
      <w:r>
        <w:t xml:space="preserve">The financial allocation for this project includes salary structures for the Marketing Manager, agency fees, advertising spend, and operational costs specific to Turkey Ankara. It is estimated that a significant portion of the budget will be directed towards digital marketing due to its cost-effectiveness and measurability. The Project Report suggests a preliminary budget review every quarter to ensure fiscal responsibility amid economic fluctuations.</w:t>
      </w:r>
    </w:p>
    <w:bookmarkEnd w:id="31"/>
    <w:bookmarkStart w:id="32" w:name="conclusion"/>
    <w:p>
      <w:pPr>
        <w:pStyle w:val="Heading2"/>
      </w:pPr>
      <w:r>
        <w:t xml:space="preserve">8. Conclusion</w:t>
      </w:r>
    </w:p>
    <w:p>
      <w:pPr>
        <w:pStyle w:val="FirstParagraph"/>
      </w:pPr>
      <w:r>
        <w:t xml:space="preserve">In conclusion, this Project Report asserts that the success of our expansion into Turkey Ankara hinges on the strategic leadership of a competent Marketing Manager. By focusing on hyper-localization, data-driven insights, and cultural sensitivity, we can establish a strong foothold in this vital region. The unique characteristics of Turkey Ankara demand a tailored approach that generic strategies cannot provide. We recommend immediate approval for the recruitment process to begin, ensuring that our Marketing Manager is in place to capitalize on upcoming market opportunities. This initiative represents not just an entry into a new geography, but a commitment to building sustainable growth within the dynamic landscape of Turkey Ankara.</w:t>
      </w:r>
    </w:p>
    <w:p>
      <w:pPr>
        <w:pStyle w:val="BodyText"/>
      </w:pPr>
      <w:r>
        <w:br/>
      </w:r>
    </w:p>
    <w:p>
      <w:r>
        <w:pict>
          <v:rect style="width:0;height:1.5pt" o:hralign="center" o:hrstd="t" o:hr="t"/>
        </w:pict>
      </w:r>
    </w:p>
    <w:p>
      <w:pPr>
        <w:pStyle w:val="FirstParagraph"/>
      </w:pPr>
      <w:r>
        <w:rPr>
          <w:iCs/>
          <w:i/>
        </w:rPr>
        <w:t xml:space="preserve">This document serves as the official Project Report for stakeholder review regarding the Marketing Manager appointment and strategic planning for Turkey Ankara operations.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Turkey Ankara</dc:title>
  <dc:creator/>
  <dc:language>en</dc:language>
  <cp:keywords/>
  <dcterms:created xsi:type="dcterms:W3CDTF">2026-07-29T06:13:42Z</dcterms:created>
  <dcterms:modified xsi:type="dcterms:W3CDTF">2026-07-29T06:13:42Z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