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918fc5c5d65fac35de1d0c378308a98d11d3b00"/>
    <w:p>
      <w:pPr>
        <w:pStyle w:val="Heading1"/>
      </w:pPr>
      <w:r>
        <w:t xml:space="preserve">Project Report: Strategic Marketing Manager Deployment in United States San Francisco</w:t>
      </w:r>
    </w:p>
    <w:bookmarkStart w:id="20" w:name="date"/>
    <w:p>
      <w:pPr>
        <w:pStyle w:val="Heading3"/>
      </w:pPr>
      <w:r>
        <w:t xml:space="preserve">Date:</w:t>
      </w:r>
    </w:p>
    <w:p>
      <w:pPr>
        <w:pStyle w:val="FirstParagraph"/>
      </w:pPr>
      <w:r>
        <w:rPr>
          <w:bCs/>
          <w:b/>
        </w:rPr>
        <w:t xml:space="preserve">[Current Date]</w:t>
      </w:r>
    </w:p>
    <w:bookmarkEnd w:id="20"/>
    <w:bookmarkStart w:id="21" w:name="to"/>
    <w:p>
      <w:pPr>
        <w:pStyle w:val="Heading3"/>
      </w:pPr>
      <w:r>
        <w:t xml:space="preserve">To:</w:t>
      </w:r>
    </w:p>
    <w:p>
      <w:pPr>
        <w:pStyle w:val="FirstParagraph"/>
      </w:pPr>
      <w:r>
        <w:t xml:space="preserve">C-Suite Executive Leadership Team</w:t>
      </w:r>
    </w:p>
    <w:p>
      <w:pPr>
        <w:pStyle w:val="BodyText"/>
      </w:pPr>
      <w:r>
        <w:t xml:space="preserve">From:</w:t>
      </w:r>
    </w:p>
    <w:p>
      <w:pPr>
        <w:pStyle w:val="BodyText"/>
      </w:pPr>
      <w:r>
        <w:t xml:space="preserve">Human Resources &amp; Operations DivisionPending Approval for the strategic hiring of a Senior Marketing Manager focused exclusively on the United States San Francisco market.</w:t>
      </w:r>
    </w:p>
    <w:bookmarkEnd w:id="21"/>
    <w:p>
      <w:pPr>
        <w:pStyle w:val="BodyText"/>
      </w:pPr>
      <w:r>
        <w:t xml:space="preserve">The following report outlines the critical need, strategic objectives, and operational requirements for establishing a dedicated marketing leadership presence in one of the world's most competitive business hubs.</w:t>
      </w:r>
    </w:p>
    <w:bookmarkStart w:id="22" w:name="introduction-and-context"/>
    <w:p>
      <w:pPr>
        <w:pStyle w:val="Heading2"/>
      </w:pPr>
      <w:r>
        <w:t xml:space="preserve">1. Introduction and Context</w:t>
      </w:r>
    </w:p>
    <w:p>
      <w:pPr>
        <w:pStyle w:val="FirstParagraph"/>
      </w:pPr>
      <w:r>
        <w:t xml:space="preserve">In an era where digital transformation intersects rapidly with consumer behavior shifts, the geographic specificity of marketing strategies has become paramount. The United States San Francisco region serves not merely as a local market, but as a global trendsetter in technology, lifestyle, and corporate culture. Consequently, generic national marketing strategies often fail to resonate with the sophisticated demographics found within this specific metropolitan area.</w:t>
      </w:r>
    </w:p>
    <w:p>
      <w:pPr>
        <w:pStyle w:val="BodyText"/>
      </w:pPr>
      <w:r>
        <w:t xml:space="preserve">This Project Report details the initiative to recruit and deploy a specialized Marketing Manager tasked with capturing market share in United States San Francisco. The primary objective is to localize our brand narrative while maintaining global consistency, ensuring that our value proposition aligns seamlessly with the unique cultural and economic drivers of the Bay Area.</w:t>
      </w:r>
    </w:p>
    <w:bookmarkEnd w:id="22"/>
    <w:bookmarkStart w:id="23" w:name="Xa739ae10aee355abcc5bc50f61cd1b37ab7e57b"/>
    <w:p>
      <w:pPr>
        <w:pStyle w:val="Heading2"/>
      </w:pPr>
      <w:r>
        <w:t xml:space="preserve">2. Strategic Importance of the United States San Francisco Market</w:t>
      </w:r>
    </w:p>
    <w:p>
      <w:pPr>
        <w:pStyle w:val="FirstParagraph"/>
      </w:pPr>
      <w:r>
        <w:t xml:space="preserve">The decision to focus intense marketing resources on United States San Francisco is data-driven. The region boasts a high concentration of early adopters, venture capital firms, and tech-savvy consumers who influence trends across the entire continent. By establishing a strong foothold here, we can leverage word-of-mouth networks that extend far beyond city limits.</w:t>
      </w:r>
    </w:p>
    <w:p>
      <w:pPr>
        <w:pStyle w:val="BodyText"/>
      </w:pPr>
      <w:r>
        <w:t xml:space="preserve">Furthermore, United States San Francisco represents one of the highest disposable income markets in the country. However, it is also characterized by high skepticism toward traditional advertising. Therefore, authentic engagement and community-driven marketing are not just preferred; they are required for survival. A generic approach will result in significant budget waste and brand dilution.</w:t>
      </w:r>
    </w:p>
    <w:bookmarkEnd w:id="23"/>
    <w:bookmarkStart w:id="25" w:name="role-definition-the-marketing-manager"/>
    <w:p>
      <w:pPr>
        <w:pStyle w:val="Heading2"/>
      </w:pPr>
      <w:r>
        <w:t xml:space="preserve">3. Role Definition: The Marketing Manager</w:t>
      </w:r>
    </w:p>
    <w:p>
      <w:pPr>
        <w:pStyle w:val="FirstParagraph"/>
      </w:pPr>
      <w:r>
        <w:t xml:space="preserve">The core of this strategic initiative is the role of the Marketing Manager. This individual will serve as the primary architect of our regional growth strategy in United States San Francisco. Unlike a generalist role, this position requires deep expertise in local digital ecosystems, partnerships with Bay Area influencers, and an understanding of hyper-local regulatory environments.</w:t>
      </w:r>
    </w:p>
    <w:bookmarkStart w:id="24" w:name="key-responsibilities"/>
    <w:p>
      <w:pPr>
        <w:pStyle w:val="Heading3"/>
      </w:pPr>
      <w:r>
        <w:t xml:space="preserve">Key Responsibilities:</w:t>
      </w:r>
    </w:p>
    <w:p>
      <w:pPr>
        <w:numPr>
          <w:ilvl w:val="0"/>
          <w:numId w:val="1001"/>
        </w:numPr>
        <w:pStyle w:val="Compact"/>
      </w:pPr>
      <w:r>
        <w:rPr>
          <w:bCs/>
          <w:b/>
        </w:rPr>
        <w:t xml:space="preserve">Data-Driven Campaign Management:</w:t>
      </w:r>
      <w:r>
        <w:t xml:space="preserve"> </w:t>
      </w:r>
      <w:r>
        <w:t xml:space="preserve">Utilizing advanced analytics to monitor consumer behavior specific to United States San Francisco neighborhoods and demographics.</w:t>
      </w:r>
    </w:p>
    <w:p>
      <w:pPr>
        <w:numPr>
          <w:ilvl w:val="0"/>
          <w:numId w:val="1001"/>
        </w:numPr>
      </w:pPr>
      <w:r>
        <w:rPr>
          <w:bCs/>
          <w:b/>
        </w:rPr>
        <w:t xml:space="preserve">Pipeline Generation:</w:t>
      </w:r>
    </w:p>
    <w:p>
      <w:pPr>
        <w:numPr>
          <w:ilvl w:val="0"/>
          <w:numId w:val="1000"/>
        </w:numPr>
      </w:pPr>
      <w:r>
        <w:t xml:space="preserve">Creating lead generation funnels that convert local interest into qualified sales opportunities.</w:t>
      </w:r>
    </w:p>
    <w:p>
      <w:pPr>
        <w:pStyle w:val="FirstParagraph"/>
      </w:pPr>
      <w:r>
        <w:rPr>
          <w:bCs/>
          <w:b/>
        </w:rPr>
        <w:t xml:space="preserve">Budget Allocation:</w:t>
      </w:r>
      <w:r>
        <w:t xml:space="preserve"> </w:t>
      </w:r>
      <w:r>
        <w:t xml:space="preserve">Managing a significant portion of the regional marketing budget to ensure high ROI on digital and experiential campaigns.</w:t>
      </w:r>
    </w:p>
    <w:p>
      <w:pPr>
        <w:pStyle w:val="BodyText"/>
      </w:pPr>
      <w:r>
        <w:rPr>
          <w:bCs/>
          <w:b/>
        </w:rPr>
        <w:t xml:space="preserve">Cross-Functional Leadership:</w:t>
      </w:r>
      <w:r>
        <w:t xml:space="preserve"> </w:t>
      </w:r>
      <w:r>
        <w:t xml:space="preserve">Aligning sales, product, and customer success teams to ensure the messaging resonates with local pain points.</w:t>
      </w:r>
    </w:p>
    <w:bookmarkEnd w:id="24"/>
    <w:bookmarkEnd w:id="25"/>
    <w:bookmarkStart w:id="26" w:name="X03e21577761fd21fc3ae4a0756214cfd2dda643"/>
    <w:p>
      <w:pPr>
        <w:pStyle w:val="Heading2"/>
      </w:pPr>
      <w:r>
        <w:t xml:space="preserve">4. Market Analysis and Competitive Landscape</w:t>
      </w:r>
    </w:p>
    <w:p>
      <w:pPr>
        <w:pStyle w:val="FirstParagraph"/>
      </w:pPr>
      <w:r>
        <w:t xml:space="preserve">The competitive environment in United States San Francisco is saturated. Competitors are aggressively vying for attention through localized content and rapid deployment of innovative technologies. Our current market penetration, while growing, lacks the cohesion required to dominate share-of-voice against entrenched rivals.</w:t>
      </w:r>
    </w:p>
    <w:p>
      <w:pPr>
        <w:pStyle w:val="BodyText"/>
      </w:pPr>
      <w:r>
        <w:t xml:space="preserve">The proposed Marketing Manager will conduct a comprehensive audit of competitor activities within United States San Francisco. This includes analyzing their social media engagement rates, SEO strategies, and offline event participation. The goal is to identify white spaces in the market where we can differentiate our brand effectively.</w:t>
      </w:r>
    </w:p>
    <w:bookmarkEnd w:id="26"/>
    <w:bookmarkStart w:id="27" w:name="implementation-timeline"/>
    <w:p>
      <w:pPr>
        <w:pStyle w:val="Heading2"/>
      </w:pPr>
      <w:r>
        <w:t xml:space="preserve">5. Implementation Timeline</w:t>
      </w:r>
    </w:p>
    <w:p>
      <w:pPr>
        <w:pStyle w:val="FirstParagraph"/>
      </w:pPr>
      <w:r>
        <w:t xml:space="preserve">To ensure a swift and effective launch of this initiative, the following timeline has been established:</w:t>
      </w:r>
    </w:p>
    <w:p>
      <w:pPr>
        <w:pStyle w:val="BodyText"/>
      </w:pPr>
      <w:r>
        <w:rPr>
          <w:bCs/>
          <w:b/>
        </w:rPr>
        <w:t xml:space="preserve">Milestone</w:t>
      </w:r>
    </w:p>
    <w:p>
      <w:pPr>
        <w:pStyle w:val="BodyText"/>
      </w:pPr>
      <w:r>
        <w:rPr>
          <w:bCs/>
          <w:b/>
        </w:rPr>
        <w:t xml:space="preserve">Description</w:t>
      </w:r>
    </w:p>
    <w:p>
      <w:pPr>
        <w:pStyle w:val="BodyText"/>
      </w:pPr>
      <w:r>
        <w:t xml:space="preserve">Timeline</w:t>
      </w:r>
    </w:p>
    <w:p>
      <w:pPr>
        <w:pStyle w:val="BodyText"/>
      </w:pPr>
      <w:r>
        <w:t xml:space="preserve">Job Posting &amp; Sourcing</w:t>
      </w:r>
    </w:p>
    <w:p>
      <w:pPr>
        <w:pStyle w:val="BodyText"/>
      </w:pPr>
      <w:r>
        <w:t xml:space="preserve">/t</w:t>
      </w:r>
    </w:p>
    <w:p>
      <w:pPr>
        <w:pStyle w:val="BodyText"/>
      </w:pPr>
      <w:r>
        <w:t xml:space="preserve">Focusing on candidates with proven track records in United States San Francisco tech and lifestyle sectors.</w:t>
      </w:r>
    </w:p>
    <w:p>
      <w:pPr>
        <w:pStyle w:val="BodyText"/>
      </w:pPr>
      <w:r>
        <w:t xml:space="preserve">/t/t/tr&gt;</w:t>
      </w:r>
    </w:p>
    <w:p>
      <w:pPr>
        <w:pStyle w:val="BodyText"/>
      </w:pPr>
      <w:r>
        <w:t xml:space="preserve">Candidate Selection</w:t>
      </w:r>
    </w:p>
    <w:p>
      <w:pPr>
        <w:pStyle w:val="BodyText"/>
      </w:pPr>
      <w:r>
        <w:t xml:space="preserve">targeting individuals who understand the nuances of the Bay Area consumer.</w:t>
      </w:r>
    </w:p>
    <w:p>
      <w:pPr>
        <w:pStyle w:val="BodyText"/>
      </w:pPr>
      <w:r>
        <w:t xml:space="preserve">(Note: The table above is a structural placeholder for brevity in this summary, but represents a critical phased approach.)</w:t>
      </w:r>
    </w:p>
    <w:bookmarkEnd w:id="27"/>
    <w:bookmarkStart w:id="28" w:name="budgetary-considerations"/>
    <w:p>
      <w:pPr>
        <w:pStyle w:val="Heading2"/>
      </w:pPr>
      <w:r>
        <w:t xml:space="preserve">6. Budgetary Considerations</w:t>
      </w:r>
    </w:p>
    <w:p>
      <w:pPr>
        <w:pStyle w:val="FirstParagraph"/>
      </w:pPr>
      <w:r>
        <w:t xml:space="preserve">The cost of talent acquisition and ongoing operational expenses in United States San Francisco are among the highest in the nation. However, the cost of failure is higher. The budget for this project includes competitive compensation packages to attract top-tier talent, as well as allocated funds for initial market research tools and software licenses.</w:t>
      </w:r>
    </w:p>
    <w:p>
      <w:pPr>
        <w:pStyle w:val="BodyText"/>
      </w:pPr>
      <w:r>
        <w:t xml:space="preserve">We anticipate an initial investment period of six months before significant ROI is realized through optimized campaign performance and increased brand loyalty in the region. This investment is justified by the long-term customer lifetime value (CLV) associated with high-income demographics in United States San Francisco.</w:t>
      </w:r>
    </w:p>
    <w:bookmarkEnd w:id="28"/>
    <w:bookmarkStart w:id="29" w:name="risk-management"/>
    <w:p>
      <w:pPr>
        <w:pStyle w:val="Heading2"/>
      </w:pPr>
      <w:r>
        <w:t xml:space="preserve">7. Risk Management</w:t>
      </w:r>
    </w:p>
    <w:p>
      <w:pPr>
        <w:pStyle w:val="FirstParagraph"/>
      </w:pPr>
      <w:r>
        <w:t xml:space="preserve">Risks include potential delays in hiring due to a saturated job market for marketing professionals, and fluctuations in the local economic climate affecting consumer spending. To mitigate these risks, we will maintain a robust pipeline of candidates and build flexibility into our campaign strategies to pivot quickly if market conditions change.</w:t>
      </w:r>
    </w:p>
    <w:bookmarkEnd w:id="29"/>
    <w:bookmarkStart w:id="30" w:name="conclusion"/>
    <w:p>
      <w:pPr>
        <w:pStyle w:val="Heading2"/>
      </w:pPr>
      <w:r>
        <w:t xml:space="preserve">8. Conclusion</w:t>
      </w:r>
    </w:p>
    <w:p>
      <w:pPr>
        <w:pStyle w:val="FirstParagraph"/>
      </w:pPr>
      <w:r>
        <w:t xml:space="preserve">The establishment of a dedicated Marketing Manager role focused on the United States San Francisco market is not merely an expansion; it is a strategic necessity for sustained growth. By localizing our approach, we honor the unique dynamics of this vital region while positioning our brand as a leader in innovation and customer-centricity.</w:t>
      </w:r>
    </w:p>
    <w:p>
      <w:pPr>
        <w:pStyle w:val="BodyText"/>
      </w:pPr>
      <w:r>
        <w:t xml:space="preserve">We request immediate approval to proceed with the hiring process outlined in this report. The synergy between a skilled Marketing Manager and the dynamic potential of United States San Francisco offers an unparalleled opportunity for market dominance.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United States San Francisco</dc:title>
  <dc:creator/>
  <dc:language>en</dc:language>
  <cp:keywords/>
  <dcterms:created xsi:type="dcterms:W3CDTF">2026-07-29T18:25:28Z</dcterms:created>
  <dcterms:modified xsi:type="dcterms:W3CDTF">2026-07-29T18:25:28Z</dcterms:modified>
</cp:coreProperties>
</file>

<file path=docProps/custom.xml><?xml version="1.0" encoding="utf-8"?>
<Properties xmlns="http://schemas.openxmlformats.org/officeDocument/2006/custom-properties" xmlns:vt="http://schemas.openxmlformats.org/officeDocument/2006/docPropsVTypes"/>
</file>