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Masonic</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Community Partners</w:t>
      </w:r>
      <w:r>
        <w:br/>
      </w:r>
    </w:p>
    <w:p>
      <w:r>
        <w:pict>
          <v:rect style="width:0;height:1.5pt" o:hralign="center" o:hrstd="t" o:hr="t"/>
        </w:pict>
      </w:r>
    </w:p>
    <w:bookmarkEnd w:id="20"/>
    <w:bookmarkStart w:id="30" w:name="Xe206418790a288dccc13bc688d0b1d76eacbc17"/>
    <w:p>
      <w:pPr>
        <w:pStyle w:val="Heading1"/>
      </w:pPr>
      <w:r>
        <w:t xml:space="preserve">MASONIC OPERATIONS AND COMMUNITY INTEGRATION IN CANADA VANCOUVER</w:t>
      </w:r>
    </w:p>
    <w:p>
      <w:pPr>
        <w:pStyle w:val="FirstParagraph"/>
      </w:pPr>
      <w:r>
        <w:t xml:space="preserve">This document serves as a comprehensive analysis of the Masonic presence and operational framework within the specific geographic and cultural context of Canada Vancouver. As we evaluate historical continuity against modern urban development, it is imperative to recognize that Masonry in this region is not merely a fraternal organization but a significant pillar of civic infrastructure.</w:t>
      </w:r>
    </w:p>
    <w:bookmarkStart w:id="21" w:name="executive-summary"/>
    <w:p>
      <w:pPr>
        <w:pStyle w:val="Heading2"/>
      </w:pPr>
      <w:r>
        <w:t xml:space="preserve">1. Executive Summary</w:t>
      </w:r>
    </w:p>
    <w:p>
      <w:pPr>
        <w:pStyle w:val="FirstParagraph"/>
      </w:pPr>
      <w:r>
        <w:t xml:space="preserve">The objective of this report is to document the current state, challenges, and future trajectory of Masonic institutions in Canada Vancouver. The unique environmental conditions associated with Canada Vancouver—characterized by high humidity, seismic activity concerns, and rapid urban density—present distinct logistical requirements for maintaining these historic structures. This report highlights the necessity of specialized preservation techniques tailored specifically for a Masonic building located in this coastal metropolis.</w:t>
      </w:r>
    </w:p>
    <w:bookmarkEnd w:id="21"/>
    <w:bookmarkStart w:id="22" w:name="historical-context-and-significance"/>
    <w:p>
      <w:pPr>
        <w:pStyle w:val="Heading2"/>
      </w:pPr>
      <w:r>
        <w:t xml:space="preserve">2. Historical Context and Significance</w:t>
      </w:r>
    </w:p>
    <w:p>
      <w:pPr>
        <w:pStyle w:val="FirstParagraph"/>
      </w:pPr>
      <w:r>
        <w:t xml:space="preserve">The roots of Freemasonry in Canada Vancouver date back to the late 19th century, coinciding with the city's rapid expansion during the railway boom. The original halls served as neutral grounds for merchants, laborers, and civic leaders from diverse backgrounds. Today, these buildings stand as testaments to a shared heritage of charity and moral instruction.</w:t>
      </w:r>
    </w:p>
    <w:p>
      <w:pPr>
        <w:pStyle w:val="BodyText"/>
      </w:pPr>
      <w:r>
        <w:t xml:space="preserve">However, the modern iteration of Masonic activity in Canada Vancouver has evolved. The traditional "lodge hall" model is increasingly complemented by community outreach programs focused on local social services. Understanding this dual role—preservation of history while engaging with contemporary Canadian values—is crucial for stakeholders assessing the relevance and utility of these properties.</w:t>
      </w:r>
    </w:p>
    <w:bookmarkEnd w:id="22"/>
    <w:bookmarkStart w:id="25" w:name="Xf88e30cae18027b893041764b3897fadf3e59e4"/>
    <w:p>
      <w:pPr>
        <w:pStyle w:val="Heading2"/>
      </w:pPr>
      <w:r>
        <w:t xml:space="preserve">3. Structural and Environmental Challenges in Canada Vancouver</w:t>
      </w:r>
    </w:p>
    <w:p>
      <w:pPr>
        <w:pStyle w:val="FirstParagraph"/>
      </w:pPr>
      <w:r>
        <w:t xml:space="preserve">A primary focus of this project report is the physical integrity of Masonic assets in Canada Vancouver. The region experiences significant precipitation, which accelerates the degradation of exterior stonework and wood elements common in older Masonic architecture.</w:t>
      </w:r>
    </w:p>
    <w:bookmarkStart w:id="23" w:name="moisture-control-and-preservation"/>
    <w:p>
      <w:pPr>
        <w:pStyle w:val="Heading3"/>
      </w:pPr>
      <w:r>
        <w:t xml:space="preserve">3.1 Moisture Control and Preservation</w:t>
      </w:r>
    </w:p>
    <w:p>
      <w:pPr>
        <w:pStyle w:val="FirstParagraph"/>
      </w:pPr>
      <w:r>
        <w:t xml:space="preserve">The damp climate inherent to Canada Vancouver requires advanced waterproofing solutions. Standard construction methods often fail to account for the specific moisture vapor transmission rates of century-old masonry. Therefore, the recommended remediation strategy involves breathable lime-based mortars rather than modern cementitious mixes, which can trap moisture and cause spalling.</w:t>
      </w:r>
    </w:p>
    <w:bookmarkEnd w:id="23"/>
    <w:bookmarkStart w:id="24" w:name="seismic-resilience"/>
    <w:p>
      <w:pPr>
        <w:pStyle w:val="Heading3"/>
      </w:pPr>
      <w:r>
        <w:t xml:space="preserve">3.2 Seismic Resilience</w:t>
      </w:r>
    </w:p>
    <w:p>
      <w:pPr>
        <w:pStyle w:val="FirstParagraph"/>
      </w:pPr>
      <w:r>
        <w:t xml:space="preserve">Situated in a seismically active zone, Masonic buildings in Canada Vancouver must meet rigorous structural safety codes. Retrofitting these structures without compromising their aesthetic heritage is a complex engineering challenge. The report recommends non-invasive reinforcement techniques that maintain the visual authenticity of the facades while ensuring occupant safety.</w:t>
      </w:r>
    </w:p>
    <w:bookmarkEnd w:id="24"/>
    <w:bookmarkEnd w:id="25"/>
    <w:bookmarkStart w:id="26" w:name="community-engagement-and-social-impact"/>
    <w:p>
      <w:pPr>
        <w:pStyle w:val="Heading2"/>
      </w:pPr>
      <w:r>
        <w:t xml:space="preserve">4. Community Engagement and Social Impact</w:t>
      </w:r>
    </w:p>
    <w:p>
      <w:pPr>
        <w:pStyle w:val="FirstParagraph"/>
      </w:pPr>
      <w:r>
        <w:t xml:space="preserve">Beyond structural maintenance, this project report emphasizes the social function of Masonic lodges in Canada Vancouver. These institutions often house charitable funds that support local food banks, youth scholarships, and emergency relief efforts.</w:t>
      </w:r>
    </w:p>
    <w:p>
      <w:pPr>
        <w:numPr>
          <w:ilvl w:val="0"/>
          <w:numId w:val="1001"/>
        </w:numPr>
        <w:pStyle w:val="Compact"/>
      </w:pPr>
      <w:r>
        <w:rPr>
          <w:bCs/>
          <w:b/>
        </w:rPr>
        <w:t xml:space="preserve">Youth Mentorship:</w:t>
      </w:r>
      <w:r>
        <w:t xml:space="preserve"> </w:t>
      </w:r>
      <w:r>
        <w:t xml:space="preserve">Programs initiated by Masons in Canada Vancouver provide mentorship opportunities for at-risk youth, bridging generational gaps.</w:t>
      </w:r>
    </w:p>
    <w:p>
      <w:pPr>
        <w:numPr>
          <w:ilvl w:val="0"/>
          <w:numId w:val="1001"/>
        </w:numPr>
        <w:pStyle w:val="Compact"/>
      </w:pPr>
      <w:r>
        <w:rPr>
          <w:bCs/>
          <w:b/>
        </w:rPr>
        <w:t xml:space="preserve">Cultural Heritage Tourism:</w:t>
      </w:r>
      <w:r>
        <w:t xml:space="preserve"> </w:t>
      </w:r>
      <w:r>
        <w:t xml:space="preserve">By opening select historical sites to the public, Masonic bodies contribute to the cultural tourism economy of Canada Vancouver, offering educational tours on local history and architecture.</w:t>
      </w:r>
    </w:p>
    <w:bookmarkEnd w:id="26"/>
    <w:bookmarkStart w:id="27" w:name="X403ad1fa37ef33ca9df8a622a8af3d6a0ad66fb"/>
    <w:p>
      <w:pPr>
        <w:pStyle w:val="Heading2"/>
      </w:pPr>
      <w:r>
        <w:t xml:space="preserve">5. Financial Sustainability and Operational Costs</w:t>
      </w:r>
    </w:p>
    <w:p>
      <w:pPr>
        <w:pStyle w:val="FirstParagraph"/>
      </w:pPr>
      <w:r>
        <w:t xml:space="preserve">Maintaining heritage buildings in a high-cost urban environment like Canada Vancouver requires robust financial planning. Operating costs include utilities, insurance premiums, and specialized maintenance crews familiar with historic preservation standards.</w:t>
      </w:r>
    </w:p>
    <w:p>
      <w:pPr>
        <w:pStyle w:val="BodyText"/>
      </w:pPr>
      <w:r>
        <w:t xml:space="preserve">Expense Category</w:t>
      </w:r>
    </w:p>
    <w:p>
      <w:pPr>
        <w:pStyle w:val="BodyText"/>
      </w:pPr>
      <w:r>
        <w:t xml:space="preserve">Estimated Annual Cost (CAD)</w:t>
      </w:r>
    </w:p>
    <w:p>
      <w:pPr>
        <w:pStyle w:val="BodyText"/>
      </w:pPr>
      <w:r>
        <w:t xml:space="preserve">Notes</w:t>
      </w:r>
    </w:p>
    <w:p>
      <w:pPr>
        <w:pStyle w:val="BodyText"/>
      </w:pPr>
      <w:r>
        <w:t xml:space="preserve">tbody&gt;</w:t>
      </w:r>
    </w:p>
    <w:p>
      <w:pPr>
        <w:pStyle w:val="BodyText"/>
      </w:pPr>
      <w:r>
        <w:t xml:space="preserve">.Maintenance &amp; Repairs.85,000</w:t>
      </w:r>
    </w:p>
    <w:p>
      <w:pPr>
        <w:pStyle w:val="BodyText"/>
      </w:pPr>
      <w:r>
        <w:t xml:space="preserve">Insurance</w:t>
      </w:r>
    </w:p>
    <w:p>
      <w:pPr>
        <w:pStyle w:val="BodyText"/>
      </w:pPr>
      <w:r>
        <w:t xml:space="preserve">12,000</w:t>
      </w:r>
    </w:p>
    <w:p>
      <w:pPr>
        <w:pStyle w:val="BodyText"/>
      </w:pPr>
      <w:r>
        <w:t xml:space="preserve">High-risk zone coverage in Canada Vancouver</w:t>
      </w:r>
    </w:p>
    <w:bookmarkEnd w:id="27"/>
    <w:bookmarkStart w:id="28" w:name="strategic-recommendations"/>
    <w:p>
      <w:pPr>
        <w:pStyle w:val="Heading2"/>
      </w:pPr>
      <w:r>
        <w:t xml:space="preserve">6. Strategic Recommendations</w:t>
      </w:r>
    </w:p>
    <w:p>
      <w:pPr>
        <w:pStyle w:val="FirstParagraph"/>
      </w:pPr>
      <w:r>
        <w:t xml:space="preserve">To ensure the longevity and relevance of Masonic institutions in Canada Vancouver, the following strategic actions are proposed:</w:t>
      </w:r>
    </w:p>
    <w:p>
      <w:pPr>
        <w:numPr>
          <w:ilvl w:val="0"/>
          <w:numId w:val="1002"/>
        </w:numPr>
        <w:pStyle w:val="Compact"/>
      </w:pPr>
      <w:r>
        <w:rPr>
          <w:bCs/>
          <w:b/>
        </w:rPr>
        <w:t xml:space="preserve">Prioritize Adaptive Reuse:</w:t>
      </w:r>
      <w:r>
        <w:t xml:space="preserve"> </w:t>
      </w:r>
      <w:r>
        <w:t xml:space="preserve">Where possible, repurpose underused spaces within Masonic buildings for community events or co-working spaces to generate revenue.</w:t>
      </w:r>
    </w:p>
    <w:p>
      <w:pPr>
        <w:numPr>
          <w:ilvl w:val="0"/>
          <w:numId w:val="1002"/>
        </w:numPr>
        <w:pStyle w:val="Compact"/>
      </w:pPr>
      <w:r>
        <w:rPr>
          <w:bCs/>
          <w:b/>
        </w:rPr>
        <w:t xml:space="preserve">Enhance Digital Presence:</w:t>
      </w:r>
      <w:r>
        <w:t xml:space="preserve"> </w:t>
      </w:r>
      <w:r>
        <w:t xml:space="preserve">Develop a digital archive of Masonic history specific to Canada Vancouver to engage younger demographics and scholars interested in regional heritage.</w:t>
      </w:r>
    </w:p>
    <w:p>
      <w:pPr>
        <w:numPr>
          <w:ilvl w:val="0"/>
          <w:numId w:val="1002"/>
        </w:numPr>
        <w:pStyle w:val="Compact"/>
      </w:pPr>
      <w:r>
        <w:rPr>
          <w:bCs/>
          <w:b/>
        </w:rPr>
        <w:t xml:space="preserve">Collaborative Partnerships:</w:t>
      </w:r>
      <w:r>
        <w:t xml:space="preserve"> </w:t>
      </w:r>
      <w:r>
        <w:t xml:space="preserve">Forge partnerships with local historical societies and municipal governments in Canada Vancouver to secure grants for heritage preservation.</w:t>
      </w:r>
    </w:p>
    <w:bookmarkEnd w:id="28"/>
    <w:bookmarkStart w:id="29" w:name="conclusion"/>
    <w:p>
      <w:pPr>
        <w:pStyle w:val="Heading2"/>
      </w:pPr>
      <w:r>
        <w:t xml:space="preserve">7. Conclusion</w:t>
      </w:r>
    </w:p>
    <w:p>
      <w:pPr>
        <w:pStyle w:val="FirstParagraph"/>
      </w:pPr>
      <w:r>
        <w:t xml:space="preserve">The Masonic tradition remains a vital component of the social fabric in Canada Vancouver. This project report has outlined the critical intersection of historical preservation, environmental adaptation, and community service that defines this unique operational model.</w:t>
      </w:r>
    </w:p>
    <w:p>
      <w:pPr>
        <w:pStyle w:val="BodyText"/>
      </w:pPr>
      <w:r>
        <w:t xml:space="preserve">As we look to the future, it is clear that the Masonic bodies operating in Canada Vancouver must balance respect for tradition with innovation in management and engagement. By addressing the specific environmental challenges posed by the Canada Vancouver climate and leveraging their historical significance, these institutions can continue to serve as beacons of community stability and charitable action.</w:t>
      </w:r>
    </w:p>
    <w:p>
      <w:pPr>
        <w:pStyle w:val="BodyText"/>
      </w:pPr>
      <w:r>
        <w:t xml:space="preserve">In summary, sustaining Masonic activities in this region requires a holistic approach that integrates architectural conservation with active civic participation. The stakeholders involved must remain committed to these principles to ensure that the legacy of Masonry continues to flourish within the vibrant context of Canada Vancouver.</w:t>
      </w:r>
    </w:p>
    <w:p>
      <w:pPr>
        <w:pStyle w:val="BodyText"/>
      </w:pPr>
      <w:r>
        <w:t xml:space="preserve">End of Report | Prepared for Official Review | Masonic Operations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Masonic Services in Canada Vancouver</dc:title>
  <dc:creator/>
  <dc:language>en</dc:language>
  <cp:keywords/>
  <dcterms:created xsi:type="dcterms:W3CDTF">2026-07-29T09:31:55Z</dcterms:created>
  <dcterms:modified xsi:type="dcterms:W3CDTF">2026-07-29T09:31:55Z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