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Project</w:t>
      </w:r>
      <w:r>
        <w:t xml:space="preserve"> </w:t>
      </w:r>
      <w:r>
        <w:t xml:space="preserve">Report:</w:t>
      </w:r>
      <w:r>
        <w:t xml:space="preserve"> </w:t>
      </w:r>
      <w:r>
        <w:t xml:space="preserve">Kinshasa</w:t>
      </w:r>
      <w:r>
        <w:t xml:space="preserve"> </w:t>
      </w:r>
      <w:r>
        <w:t xml:space="preserve">Development</w:t>
      </w:r>
      <w:r>
        <w:t xml:space="preserve"> </w:t>
      </w:r>
      <w:r>
        <w:t xml:space="preserve">Initiative</w:t>
      </w:r>
    </w:p>
    <w:bookmarkStart w:id="30" w:name="X5bee0f16a56d983645cbc2b7fd852e97d0e5e9a"/>
    <w:p>
      <w:pPr>
        <w:pStyle w:val="Heading1"/>
      </w:pPr>
      <w:r>
        <w:t xml:space="preserve">Mason Project Report: Infrastructure Development in DR Congo Kinshasa</w:t>
      </w:r>
    </w:p>
    <w:bookmarkStart w:id="20" w:name="executive-summary"/>
    <w:p>
      <w:pPr>
        <w:pStyle w:val="Heading2"/>
      </w:pPr>
      <w:r>
        <w:t xml:space="preserve">Executive Summary</w:t>
      </w:r>
    </w:p>
    <w:p>
      <w:pPr>
        <w:pStyle w:val="FirstParagraph"/>
      </w:pPr>
      <w:r>
        <w:t xml:space="preserve">This comprehensive</w:t>
      </w:r>
      <w:r>
        <w:t xml:space="preserve"> </w:t>
      </w:r>
      <w:r>
        <w:rPr>
          <w:bCs/>
          <w:b/>
        </w:rPr>
        <w:t xml:space="preserve">Mason Project Report</w:t>
      </w:r>
      <w:r>
        <w:t xml:space="preserve">Mason operations in</w:t>
      </w:r>
      <w:r>
        <w:t xml:space="preserve"> </w:t>
      </w:r>
      <w:r>
        <w:rPr>
          <w:bCs/>
          <w:b/>
        </w:rPr>
        <w:t xml:space="preserve">DR Congo Kinshasa</w:t>
      </w:r>
      <w:r>
        <w:t xml:space="preserve">.</w:t>
      </w:r>
    </w:p>
    <w:p>
      <w:pPr>
        <w:pStyle w:val="BodyText"/>
      </w:pPr>
      <w:r>
        <w:t xml:space="preserve">The initiative aims to bridge the critical gap in affordable, durable housing by leveraging traditional craftsmanship combined with modern engineering standards. By focusing on skill development and material efficiency, this project ensures that the impact of</w:t>
      </w:r>
      <w:r>
        <w:t xml:space="preserve"> </w:t>
      </w:r>
      <w:r>
        <w:rPr>
          <w:bCs/>
          <w:b/>
        </w:rPr>
        <w:t xml:space="preserve">Mason</w:t>
      </w:r>
      <w:r>
        <w:t xml:space="preserve"> </w:t>
      </w:r>
      <w:r>
        <w:t xml:space="preserve">interventions is both immediate and long-lasting for the residents of</w:t>
      </w:r>
      <w:r>
        <w:t xml:space="preserve"> </w:t>
      </w:r>
      <w:r>
        <w:rPr>
          <w:bCs/>
          <w:b/>
        </w:rPr>
        <w:t xml:space="preserve">DR Congo Kinshasa</w:t>
      </w:r>
      <w:r>
        <w:t xml:space="preserve">.</w:t>
      </w:r>
    </w:p>
    <w:bookmarkEnd w:id="20"/>
    <w:bookmarkStart w:id="21" w:name="introduction-and-contextual-background"/>
    <w:p>
      <w:pPr>
        <w:pStyle w:val="Heading2"/>
      </w:pPr>
      <w:r>
        <w:t xml:space="preserve">1. Introduction and Contextual Background</w:t>
      </w:r>
    </w:p>
    <w:p>
      <w:pPr>
        <w:pStyle w:val="FirstParagraph"/>
      </w:pPr>
      <w:r>
        <w:rPr>
          <w:bCs/>
          <w:b/>
        </w:rPr>
        <w:t xml:space="preserve">Kinshasa, DR Congo Kinshasa (Kinshasa Province)</w:t>
      </w:r>
      <w:r>
        <w:t xml:space="preserve">, is one of the fastest-growing urban centers in Africa. With a population exceeding fifteen million, the city faces immense pressure on its housing stock and public infrastructure. Rapid urbanization has led to a surge in informal settlements where structural integrity is often compromised by inadequate materials and unskilled labor.</w:t>
      </w:r>
    </w:p>
    <w:p>
      <w:pPr>
        <w:pStyle w:val="BodyText"/>
      </w:pPr>
      <w:r>
        <w:t xml:space="preserve">The</w:t>
      </w:r>
      <w:r>
        <w:t xml:space="preserve"> </w:t>
      </w:r>
      <w:r>
        <w:rPr>
          <w:bCs/>
          <w:b/>
        </w:rPr>
        <w:t xml:space="preserve">Mason Project Report</w:t>
      </w:r>
      <w:r>
        <w:t xml:space="preserve"> </w:t>
      </w:r>
      <w:r>
        <w:t xml:space="preserve">was commissioned to address these challenges through a systematic approach. The core philosophy of the</w:t>
      </w:r>
      <w:r>
        <w:t xml:space="preserve"> </w:t>
      </w:r>
      <w:r>
        <w:rPr>
          <w:bCs/>
          <w:b/>
        </w:rPr>
        <w:t xml:space="preserve">Mason</w:t>
      </w:r>
      <w:r>
        <w:t xml:space="preserve"> </w:t>
      </w:r>
      <w:r>
        <w:t xml:space="preserve">program is that construction must be inclusive. Therefore, this project does not merely build structures; it builds capacity among local artisans, known as "maçons," who form the backbone of the construction sector in</w:t>
      </w:r>
      <w:r>
        <w:t xml:space="preserve"> </w:t>
      </w:r>
      <w:r>
        <w:rPr>
          <w:bCs/>
          <w:b/>
        </w:rPr>
        <w:t xml:space="preserve">DR Congo Kinshasa</w:t>
      </w:r>
      <w:r>
        <w:t xml:space="preserve">. By standardizing safety protocols and improving masonry techniques, we aim to reduce structural failures caused by earthquakes or heavy seasonal rains.</w:t>
      </w:r>
    </w:p>
    <w:bookmarkEnd w:id="21"/>
    <w:bookmarkStart w:id="22" w:name="X406900b6cee1bbe7686434c844a4cd2b73bc10d"/>
    <w:p>
      <w:pPr>
        <w:pStyle w:val="Heading2"/>
      </w:pPr>
      <w:r>
        <w:t xml:space="preserve">2. Strategic Objectives of the Mason Initiative</w:t>
      </w:r>
    </w:p>
    <w:p>
      <w:pPr>
        <w:pStyle w:val="FirstParagraph"/>
      </w:pPr>
      <w:r>
        <w:t xml:space="preserve">The</w:t>
      </w:r>
      <w:r>
        <w:t xml:space="preserve"> </w:t>
      </w:r>
      <w:r>
        <w:rPr>
          <w:bCs/>
          <w:b/>
        </w:rPr>
        <w:t xml:space="preserve">Mason Project Report</w:t>
      </w:r>
      <w:r>
        <w:t xml:space="preserve"> </w:t>
      </w:r>
      <w:r>
        <w:t xml:space="preserve">identifies three primary pillars upon which the entire initiative in</w:t>
      </w:r>
      <w:r>
        <w:t xml:space="preserve"> </w:t>
      </w:r>
      <w:r>
        <w:rPr>
          <w:bCs/>
          <w:b/>
        </w:rPr>
        <w:t xml:space="preserve">Kinshasa, DR Congo Kinshasa</w:t>
      </w:r>
      <w:r>
        <w:t xml:space="preserve">, is built:</w:t>
      </w:r>
    </w:p>
    <w:p>
      <w:pPr>
        <w:numPr>
          <w:ilvl w:val="0"/>
          <w:numId w:val="1001"/>
        </w:numPr>
        <w:pStyle w:val="Compact"/>
      </w:pPr>
      <w:r>
        <w:rPr>
          <w:bCs/>
          <w:b/>
        </w:rPr>
        <w:t xml:space="preserve">Skill Enhancement and Certification:</w:t>
      </w:r>
      <w:r>
        <w:t xml:space="preserve"> </w:t>
      </w:r>
      <w:r>
        <w:t xml:space="preserve">To provide formal training to over 500 local masons. These individuals will undergo rigorous testing on load-bearing wall construction, cement mixing ratios, and seismic-resistant design principles specific to the geological context of</w:t>
      </w:r>
      <w:r>
        <w:t xml:space="preserve"> </w:t>
      </w:r>
      <w:r>
        <w:rPr>
          <w:bCs/>
          <w:b/>
        </w:rPr>
        <w:t xml:space="preserve">DR Congo Kinshasa</w:t>
      </w:r>
      <w:r>
        <w:t xml:space="preserve">.</w:t>
      </w:r>
    </w:p>
    <w:p>
      <w:pPr>
        <w:numPr>
          <w:ilvl w:val="0"/>
          <w:numId w:val="1001"/>
        </w:numPr>
        <w:pStyle w:val="Compact"/>
      </w:pPr>
      <w:r>
        <w:rPr>
          <w:bCs/>
          <w:b/>
        </w:rPr>
        <w:t xml:space="preserve">Sustainable Material Sourcing:</w:t>
      </w:r>
      <w:r>
        <w:t xml:space="preserve"> </w:t>
      </w:r>
      <w:r>
        <w:t xml:space="preserve">To promote the use of locally sourced materials that reduce carbon footprints. This includes optimizing the production of bricks within</w:t>
      </w:r>
      <w:r>
        <w:t xml:space="preserve"> </w:t>
      </w:r>
      <w:r>
        <w:rPr>
          <w:bCs/>
          <w:b/>
        </w:rPr>
        <w:t xml:space="preserve">Kinshasa, DR Congo Kinshasa</w:t>
      </w:r>
      <w:r>
        <w:t xml:space="preserve">, thereby reducing reliance on imported steel and concrete where feasible.</w:t>
      </w:r>
    </w:p>
    <w:p>
      <w:pPr>
        <w:numPr>
          <w:ilvl w:val="0"/>
          <w:numId w:val="1001"/>
        </w:numPr>
        <w:pStyle w:val="Compact"/>
      </w:pPr>
      <w:r>
        <w:rPr>
          <w:bCs/>
          <w:b/>
        </w:rPr>
        <w:t xml:space="preserve">Infrastructure Resilience:</w:t>
      </w:r>
      <w:r>
        <w:t xml:space="preserve"> </w:t>
      </w:r>
      <w:r>
        <w:t xml:space="preserve">To construct community centers and low-cost housing units that serve as models for safe construction. These structures in</w:t>
      </w:r>
      <w:r>
        <w:t xml:space="preserve"> </w:t>
      </w:r>
      <w:r>
        <w:rPr>
          <w:bCs/>
          <w:b/>
        </w:rPr>
        <w:t xml:space="preserve">Kinshasa, DR Congo Kinshasa</w:t>
      </w:r>
      <w:r>
        <w:t xml:space="preserve">, will withstand environmental stressors common to the region, ensuring safety for vulnerable populations.</w:t>
      </w:r>
    </w:p>
    <w:bookmarkEnd w:id="22"/>
    <w:bookmarkStart w:id="26" w:name="operational-implementation-in-kinshasa"/>
    <w:p>
      <w:pPr>
        <w:pStyle w:val="Heading2"/>
      </w:pPr>
      <w:r>
        <w:t xml:space="preserve">3. Operational Implementation in Kinshasa</w:t>
      </w:r>
    </w:p>
    <w:p>
      <w:pPr>
        <w:pStyle w:val="FirstParagraph"/>
      </w:pPr>
      <w:r>
        <w:t xml:space="preserve">The execution of the</w:t>
      </w:r>
      <w:r>
        <w:t xml:space="preserve"> </w:t>
      </w:r>
      <w:r>
        <w:rPr>
          <w:bCs/>
          <w:b/>
        </w:rPr>
        <w:t xml:space="preserve">Mason Project Report</w:t>
      </w:r>
      <w:r>
        <w:t xml:space="preserve">'s directives has been divided into phased rollouts across various districts of</w:t>
      </w:r>
      <w:r>
        <w:t xml:space="preserve"> </w:t>
      </w:r>
      <w:r>
        <w:rPr>
          <w:bCs/>
          <w:b/>
        </w:rPr>
        <w:t xml:space="preserve">Kinshasa, DR Congo Kinshasa</w:t>
      </w:r>
      <w:r>
        <w:t xml:space="preserve">. The logistical framework required navigating complex supply chains and regulatory environments. Below is an analysis of the operational phases.</w:t>
      </w:r>
    </w:p>
    <w:bookmarkStart w:id="23" w:name="X6e34ab592805cbc8d9a3f00f477281dd03ce14c"/>
    <w:p>
      <w:pPr>
        <w:pStyle w:val="Heading3"/>
      </w:pPr>
      <w:r>
        <w:t xml:space="preserve">Phase 1: Assessment and Training (Months 1-3)</w:t>
      </w:r>
    </w:p>
    <w:p>
      <w:pPr>
        <w:pStyle w:val="FirstParagraph"/>
      </w:pPr>
      <w:r>
        <w:t xml:space="preserve">In the initial phase,</w:t>
      </w:r>
      <w:r>
        <w:t xml:space="preserve"> </w:t>
      </w:r>
      <w:r>
        <w:rPr>
          <w:bCs/>
          <w:b/>
        </w:rPr>
        <w:t xml:space="preserve">Mason</w:t>
      </w:r>
      <w:r>
        <w:t xml:space="preserve"> </w:t>
      </w:r>
      <w:r>
        <w:t xml:space="preserve">teams conducted a comprehensive audit of existing building practices in informal settlements across</w:t>
      </w:r>
      <w:r>
        <w:t xml:space="preserve"> </w:t>
      </w:r>
      <w:r>
        <w:rPr>
          <w:bCs/>
          <w:b/>
        </w:rPr>
        <w:t xml:space="preserve">Kinshasa, DR Congo Kinshasa</w:t>
      </w:r>
      <w:r>
        <w:t xml:space="preserve">. This data collection was crucial for tailoring the training modules. Training hubs were established in key districts such as Matete and Lemba. Here, master builders instructed apprentices on modern masonry techniques. The curriculum emphasized the importance of proper foundation laying, a critical aspect often overlooked in</w:t>
      </w:r>
      <w:r>
        <w:t xml:space="preserve"> </w:t>
      </w:r>
      <w:r>
        <w:rPr>
          <w:bCs/>
          <w:b/>
        </w:rPr>
        <w:t xml:space="preserve">DR Congo Kinshasa</w:t>
      </w:r>
      <w:r>
        <w:t xml:space="preserve"> </w:t>
      </w:r>
      <w:r>
        <w:t xml:space="preserve">due to varying soil conditions.</w:t>
      </w:r>
    </w:p>
    <w:bookmarkEnd w:id="23"/>
    <w:bookmarkStart w:id="24" w:name="X80f6a9dd7910f15d3dec1c49a744ee0a0419b33"/>
    <w:p>
      <w:pPr>
        <w:pStyle w:val="Heading3"/>
      </w:pPr>
      <w:r>
        <w:t xml:space="preserve">Phase 2: Pilot Construction Projects (Months 4-9)</w:t>
      </w:r>
    </w:p>
    <w:p>
      <w:pPr>
        <w:pStyle w:val="FirstParagraph"/>
      </w:pPr>
      <w:r>
        <w:t xml:space="preserve">The second phase involved the actual construction of pilot sites. These projects served as both housing solutions and demonstration centers for other masons in</w:t>
      </w:r>
      <w:r>
        <w:t xml:space="preserve"> </w:t>
      </w:r>
      <w:r>
        <w:rPr>
          <w:bCs/>
          <w:b/>
        </w:rPr>
        <w:t xml:space="preserve">Kinshasa, DR Congo Kinshasa</w:t>
      </w:r>
      <w:r>
        <w:t xml:space="preserve">. The</w:t>
      </w:r>
      <w:r>
        <w:t xml:space="preserve"> </w:t>
      </w:r>
      <w:r>
        <w:rPr>
          <w:bCs/>
          <w:b/>
        </w:rPr>
        <w:t xml:space="preserve">Mason</w:t>
      </w:r>
      <w:r>
        <w:t xml:space="preserve"> </w:t>
      </w:r>
      <w:r>
        <w:t xml:space="preserve">team supervised every stage of construction to ensure compliance with the quality standards outlined in this report. Special attention was paid to waterproofing techniques, given the heavy rainfall typical of the equatorial climate in</w:t>
      </w:r>
      <w:r>
        <w:t xml:space="preserve"> </w:t>
      </w:r>
      <w:r>
        <w:rPr>
          <w:bCs/>
          <w:b/>
        </w:rPr>
        <w:t xml:space="preserve">DR Congo Kinshasa</w:t>
      </w:r>
      <w:r>
        <w:t xml:space="preserve">.</w:t>
      </w:r>
    </w:p>
    <w:bookmarkEnd w:id="24"/>
    <w:bookmarkStart w:id="25" w:name="X1e50fe8dbc781b475a0e5b16b588e33a49bf6e5"/>
    <w:p>
      <w:pPr>
        <w:pStyle w:val="Heading3"/>
      </w:pPr>
      <w:r>
        <w:t xml:space="preserve">Phase 3: Community Integration and Handover (Months 10-12)</w:t>
      </w:r>
    </w:p>
    <w:p>
      <w:pPr>
        <w:pStyle w:val="FirstParagraph"/>
      </w:pPr>
      <w:r>
        <w:t xml:space="preserve">The final phase focused on handing over completed structures to community leaders and assessing their usability. Feedback loops were established to understand how residents in</w:t>
      </w:r>
      <w:r>
        <w:t xml:space="preserve"> </w:t>
      </w:r>
      <w:r>
        <w:rPr>
          <w:bCs/>
          <w:b/>
        </w:rPr>
        <w:t xml:space="preserve">Kinshasa, DR Congo Kinshasa</w:t>
      </w:r>
      <w:r>
        <w:t xml:space="preserve"> </w:t>
      </w:r>
      <w:r>
        <w:t xml:space="preserve">interact with these new spaces. This participatory approach ensures that the architectural designs meet the cultural and practical needs of the local population.</w:t>
      </w:r>
    </w:p>
    <w:bookmarkEnd w:id="25"/>
    <w:bookmarkEnd w:id="26"/>
    <w:bookmarkStart w:id="27" w:name="challenges-and-mitigation-strategies"/>
    <w:p>
      <w:pPr>
        <w:pStyle w:val="Heading2"/>
      </w:pPr>
      <w:r>
        <w:t xml:space="preserve">4. Challenges and Mitigation Strategies</w:t>
      </w:r>
    </w:p>
    <w:p>
      <w:pPr>
        <w:pStyle w:val="FirstParagraph"/>
      </w:pPr>
      <w:r>
        <w:t xml:space="preserve">The</w:t>
      </w:r>
      <w:r>
        <w:t xml:space="preserve"> </w:t>
      </w:r>
      <w:r>
        <w:rPr>
          <w:bCs/>
          <w:b/>
        </w:rPr>
        <w:t xml:space="preserve">Mason Project Report</w:t>
      </w:r>
      <w:r>
        <w:t xml:space="preserve"> </w:t>
      </w:r>
      <w:r>
        <w:t xml:space="preserve">acknowledges significant hurdles encountered during operations in</w:t>
      </w:r>
      <w:r>
        <w:t xml:space="preserve"> </w:t>
      </w:r>
      <w:r>
        <w:rPr>
          <w:bCs/>
          <w:b/>
        </w:rPr>
        <w:t xml:space="preserve">Kinshasa, DR Congo Kinshasa</w:t>
      </w:r>
      <w:r>
        <w:t xml:space="preserve">. Understanding these challenges is vital for future planning and stakeholder management.</w:t>
      </w:r>
    </w:p>
    <w:p>
      <w:pPr>
        <w:numPr>
          <w:ilvl w:val="0"/>
          <w:numId w:val="1002"/>
        </w:numPr>
        <w:pStyle w:val="Compact"/>
      </w:pPr>
      <w:r>
        <w:rPr>
          <w:bCs/>
          <w:b/>
        </w:rPr>
        <w:t xml:space="preserve">Supply Chain Disruptions:</w:t>
      </w:r>
      <w:r>
        <w:t xml:space="preserve"> </w:t>
      </w:r>
      <w:r>
        <w:t xml:space="preserve">Sourcing high-quality cement and steel reinforcement in</w:t>
      </w:r>
      <w:r>
        <w:t xml:space="preserve"> </w:t>
      </w:r>
      <w:r>
        <w:rPr>
          <w:bCs/>
          <w:b/>
        </w:rPr>
        <w:t xml:space="preserve">Kinshasa, DR Congo Kinshasa</w:t>
      </w:r>
      <w:r>
        <w:t xml:space="preserve"> </w:t>
      </w:r>
      <w:r>
        <w:t xml:space="preserve">can be difficult due to logistics bottlenecks. To mitigate this, the</w:t>
      </w:r>
      <w:r>
        <w:t xml:space="preserve"> </w:t>
      </w:r>
      <w:r>
        <w:rPr>
          <w:bCs/>
          <w:b/>
        </w:rPr>
        <w:t xml:space="preserve">Mason</w:t>
      </w:r>
      <w:r>
        <w:t xml:space="preserve"> </w:t>
      </w:r>
      <w:r>
        <w:t xml:space="preserve">project established direct partnerships with regional suppliers, bypassing middlemen to ensure consistent material flow.</w:t>
      </w:r>
    </w:p>
    <w:p>
      <w:pPr>
        <w:numPr>
          <w:ilvl w:val="0"/>
          <w:numId w:val="1002"/>
        </w:numPr>
        <w:pStyle w:val="Compact"/>
      </w:pPr>
      <w:r>
        <w:rPr>
          <w:bCs/>
          <w:b/>
        </w:rPr>
        <w:t xml:space="preserve">Skill Retention:</w:t>
      </w:r>
      <w:r>
        <w:t xml:space="preserve"> </w:t>
      </w:r>
      <w:r>
        <w:t xml:space="preserve">Moving trained masons away from</w:t>
      </w:r>
      <w:r>
        <w:t xml:space="preserve"> </w:t>
      </w:r>
      <w:r>
        <w:rPr>
          <w:bCs/>
          <w:b/>
        </w:rPr>
        <w:t xml:space="preserve">Kinshasa, DR Congo Kinshasa</w:t>
      </w:r>
      <w:r>
        <w:t xml:space="preserve"> </w:t>
      </w:r>
      <w:r>
        <w:t xml:space="preserve">for better opportunities elsewhere poses a risk. We addressed this by offering competitive wages and certification that increases their market value within the local economy of</w:t>
      </w:r>
      <w:r>
        <w:t xml:space="preserve"> </w:t>
      </w:r>
      <w:r>
        <w:rPr>
          <w:bCs/>
          <w:b/>
        </w:rPr>
        <w:t xml:space="preserve">DR Congo Kinshasa</w:t>
      </w:r>
      <w:r>
        <w:t xml:space="preserve">.</w:t>
      </w:r>
    </w:p>
    <w:p>
      <w:pPr>
        <w:numPr>
          <w:ilvl w:val="0"/>
          <w:numId w:val="1002"/>
        </w:numPr>
        <w:pStyle w:val="Compact"/>
      </w:pPr>
      <w:r>
        <w:rPr>
          <w:bCs/>
          <w:b/>
        </w:rPr>
        <w:t xml:space="preserve">Bureaucratic Hurdles:</w:t>
      </w:r>
      <w:r>
        <w:t xml:space="preserve"> </w:t>
      </w:r>
      <w:r>
        <w:t xml:space="preserve">Navigating zoning laws in</w:t>
      </w:r>
      <w:r>
        <w:t xml:space="preserve"> </w:t>
      </w:r>
      <w:r>
        <w:rPr>
          <w:bCs/>
          <w:b/>
        </w:rPr>
        <w:t xml:space="preserve">Kinshasa, DR Congo Kinshasa</w:t>
      </w:r>
      <w:r>
        <w:t xml:space="preserve"> </w:t>
      </w:r>
      <w:r>
        <w:t xml:space="preserve">required extensive engagement with local authorities. Regular dialogue sessions helped streamline permitting processes for the</w:t>
      </w:r>
      <w:r>
        <w:t xml:space="preserve"> </w:t>
      </w:r>
      <w:r>
        <w:rPr>
          <w:bCs/>
          <w:b/>
        </w:rPr>
        <w:t xml:space="preserve">Mason</w:t>
      </w:r>
      <w:r>
        <w:t xml:space="preserve"> </w:t>
      </w:r>
      <w:r>
        <w:t xml:space="preserve">projects.</w:t>
      </w:r>
    </w:p>
    <w:bookmarkEnd w:id="27"/>
    <w:bookmarkStart w:id="28" w:name="impact-assessment-and-future-outlook"/>
    <w:p>
      <w:pPr>
        <w:pStyle w:val="Heading2"/>
      </w:pPr>
      <w:r>
        <w:t xml:space="preserve">5. Impact Assessment and Future Outlook</w:t>
      </w:r>
    </w:p>
    <w:p>
      <w:pPr>
        <w:pStyle w:val="FirstParagraph"/>
      </w:pPr>
      <w:r>
        <w:t xml:space="preserve">The outcomes detailed in this</w:t>
      </w:r>
      <w:r>
        <w:t xml:space="preserve"> </w:t>
      </w:r>
      <w:r>
        <w:rPr>
          <w:bCs/>
          <w:b/>
        </w:rPr>
        <w:t xml:space="preserve">Mason Project Report</w:t>
      </w:r>
      <w:r>
        <w:t xml:space="preserve"> </w:t>
      </w:r>
      <w:r>
        <w:t xml:space="preserve">demonstrate a tangible positive impact on the built environment of</w:t>
      </w:r>
      <w:r>
        <w:t xml:space="preserve"> </w:t>
      </w:r>
      <w:r>
        <w:rPr>
          <w:bCs/>
          <w:b/>
        </w:rPr>
        <w:t xml:space="preserve">Kinshasa, DR Congo Kinshasa</w:t>
      </w:r>
      <w:r>
        <w:t xml:space="preserve">. Structurally, the pilot homes have shown superior durability compared to traditional constructions. Economically, certified masons in</w:t>
      </w:r>
      <w:r>
        <w:t xml:space="preserve"> </w:t>
      </w:r>
      <w:r>
        <w:rPr>
          <w:bCs/>
          <w:b/>
        </w:rPr>
        <w:t xml:space="preserve">DR Congo Kinshasa</w:t>
      </w:r>
      <w:r>
        <w:t xml:space="preserve"> </w:t>
      </w:r>
      <w:r>
        <w:t xml:space="preserve">are commanding higher wages due to their specialized skills.</w:t>
      </w:r>
    </w:p>
    <w:p>
      <w:pPr>
        <w:pStyle w:val="BodyText"/>
      </w:pPr>
      <w:r>
        <w:t xml:space="preserve">Looking forward, the</w:t>
      </w:r>
      <w:r>
        <w:t xml:space="preserve"> </w:t>
      </w:r>
      <w:r>
        <w:rPr>
          <w:bCs/>
          <w:b/>
        </w:rPr>
        <w:t xml:space="preserve">Mason Project Report</w:t>
      </w:r>
    </w:p>
    <w:p>
      <w:pPr>
        <w:pStyle w:val="BodyText"/>
      </w:pPr>
      <w:r>
        <w:t xml:space="preserve">suggests a scaling-up of operations. The goal is to expand the reach of these initiatives to other provinces in DRC, using</w:t>
      </w:r>
      <w:r>
        <w:t xml:space="preserve"> </w:t>
      </w:r>
      <w:r>
        <w:rPr>
          <w:bCs/>
          <w:b/>
        </w:rPr>
        <w:t xml:space="preserve">Kinshasa, DR Congo Kinshasa</w:t>
      </w:r>
      <w:r>
        <w:t xml:space="preserve"> </w:t>
      </w:r>
      <w:r>
        <w:t xml:space="preserve">as a model hub for excellence. The lessons learned from training masons and constructing resilient buildings in</w:t>
      </w:r>
      <w:r>
        <w:t xml:space="preserve"> </w:t>
      </w:r>
      <w:r>
        <w:rPr>
          <w:bCs/>
          <w:b/>
        </w:rPr>
        <w:t xml:space="preserve">DR Congo Kinshasa</w:t>
      </w:r>
    </w:p>
    <w:p>
      <w:pPr>
        <w:pStyle w:val="BodyText"/>
      </w:pPr>
      <w:r>
        <w:t xml:space="preserve">will serve as a blueprint for national infrastructure development.</w:t>
      </w:r>
    </w:p>
    <w:bookmarkEnd w:id="28"/>
    <w:bookmarkStart w:id="29" w:name="conclusion"/>
    <w:p>
      <w:pPr>
        <w:pStyle w:val="Heading2"/>
      </w:pPr>
      <w:r>
        <w:t xml:space="preserve">6. Conclusion</w:t>
      </w:r>
    </w:p>
    <w:p>
      <w:pPr>
        <w:pStyle w:val="FirstParagraph"/>
      </w:pPr>
      <w:r>
        <w:t xml:space="preserve">In conclusion, this</w:t>
      </w:r>
      <w:r>
        <w:t xml:space="preserve"> </w:t>
      </w:r>
      <w:r>
        <w:rPr>
          <w:bCs/>
          <w:b/>
        </w:rPr>
        <w:t xml:space="preserve">Mason Project Report</w:t>
      </w:r>
      <w:r>
        <w:t xml:space="preserve">serves as a testament to the potential of collaborative development. By focusing on the human element—training masons—and the structural element—building resilient homes—we have made significant strides in</w:t>
      </w:r>
      <w:r>
        <w:t xml:space="preserve"> </w:t>
      </w:r>
      <w:r>
        <w:rPr>
          <w:bCs/>
          <w:b/>
        </w:rPr>
        <w:t xml:space="preserve">Kinshasa, DR Congo Kinshasa</w:t>
      </w:r>
      <w:r>
        <w:t xml:space="preserve">. The success of this project underscores the importance of integrating local labor with international standards. As we move forward, the legacy of this initiative will be defined by the safer, stronger communities rising across</w:t>
      </w:r>
      <w:r>
        <w:t xml:space="preserve"> </w:t>
      </w:r>
      <w:r>
        <w:rPr>
          <w:bCs/>
          <w:b/>
        </w:rPr>
        <w:t xml:space="preserve">DR Congo Kinshasa</w:t>
      </w:r>
      <w:r>
        <w:t xml:space="preserve">. Continued support and funding are essential to sustain this momentum and ensure that every mason in</w:t>
      </w:r>
      <w:r>
        <w:t xml:space="preserve"> </w:t>
      </w:r>
      <w:r>
        <w:rPr>
          <w:bCs/>
          <w:b/>
        </w:rPr>
        <w:t xml:space="preserve">Kinshasa, DR Congo Kinshasa</w:t>
      </w:r>
    </w:p>
    <w:p>
      <w:pPr>
        <w:pStyle w:val="BodyText"/>
      </w:pPr>
      <w:r>
        <w:t xml:space="preserve">has the tools and knowledge to build a better future.</w:t>
      </w:r>
    </w:p>
    <w:p>
      <w:r>
        <w:pict>
          <v:rect style="width:0;height:1.5pt" o:hralign="center" o:hrstd="t" o:hr="t"/>
        </w:pict>
      </w:r>
    </w:p>
    <w:p>
      <w:pPr>
        <w:pStyle w:val="FirstParagraph"/>
      </w:pPr>
      <w:r>
        <w:rPr>
          <w:bCs/>
          <w:b/>
        </w:rPr>
        <w:t xml:space="preserve">Date:</w:t>
      </w:r>
      <w:r>
        <w:t xml:space="preserve"> </w:t>
      </w:r>
      <w:r>
        <w:t xml:space="preserve">October 26, 2023 |</w:t>
      </w:r>
      <w:r>
        <w:t xml:space="preserve"> </w:t>
      </w:r>
      <w:r>
        <w:rPr>
          <w:bCs/>
          <w:b/>
        </w:rPr>
        <w:t xml:space="preserve">Status:</w:t>
      </w:r>
      <w:r>
        <w:t xml:space="preserve"> </w:t>
      </w:r>
      <w:r>
        <w:t xml:space="preserve">Finalized</w:t>
      </w:r>
    </w:p>
    <w:p>
      <w:pPr>
        <w:pStyle w:val="BodyText"/>
      </w:pPr>
      <w:r>
        <w:br/>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Project Report: Kinshasa Development Initiative</dc:title>
  <dc:creator/>
  <dc:language>en</dc:language>
  <cp:keywords/>
  <dcterms:created xsi:type="dcterms:W3CDTF">2026-07-29T13:34:27Z</dcterms:created>
  <dcterms:modified xsi:type="dcterms:W3CDTF">2026-07-29T13:34:27Z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