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Masonry</w:t>
      </w:r>
      <w:r>
        <w:t xml:space="preserve"> </w:t>
      </w:r>
      <w:r>
        <w:t xml:space="preserve">Operations</w:t>
      </w:r>
      <w:r>
        <w:t xml:space="preserve"> </w:t>
      </w:r>
      <w:r>
        <w:t xml:space="preserve">in</w:t>
      </w:r>
      <w:r>
        <w:t xml:space="preserve"> </w:t>
      </w:r>
      <w:r>
        <w:t xml:space="preserve">India,</w:t>
      </w:r>
      <w:r>
        <w:t xml:space="preserve"> </w:t>
      </w:r>
      <w:r>
        <w:t xml:space="preserve">Mumbai</w:t>
      </w:r>
    </w:p>
    <w:bookmarkStart w:id="32" w:name="X3ee314a1b73096d6e9662a47e6a8f35808f8d76"/>
    <w:p>
      <w:pPr>
        <w:pStyle w:val="Heading1"/>
      </w:pPr>
      <w:r>
        <w:t xml:space="preserve">Comprehensive Project Report on Masonry Infrastructure Development in India, Mumbai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Municipal Authorities</w:t>
      </w:r>
      <w:r>
        <w:br/>
      </w:r>
      <w:r>
        <w:rPr>
          <w:bCs/>
          <w:b/>
        </w:rPr>
        <w:t xml:space="preserve">From:</w:t>
      </w:r>
      <w:r>
        <w:t xml:space="preserve"> </w:t>
      </w:r>
      <w:r>
        <w:t xml:space="preserve">Senior Construction Management Team</w:t>
      </w:r>
      <w:r>
        <w:br/>
      </w:r>
    </w:p>
    <w:p>
      <w:pPr>
        <w:pStyle w:val="BodyText"/>
      </w:pPr>
      <w:r>
        <w:t xml:space="preserve">Strategic Implementation of Masonry Standards for Urban Development in India, Mumbai</w:t>
      </w:r>
    </w:p>
    <w:bookmarkStart w:id="20" w:name="executive-summary"/>
    <w:p>
      <w:pPr>
        <w:pStyle w:val="Heading2"/>
      </w:pPr>
      <w:r>
        <w:t xml:space="preserve">1. Executive Summary</w:t>
      </w:r>
    </w:p>
    <w:p>
      <w:pPr>
        <w:pStyle w:val="FirstParagraph"/>
      </w:pPr>
      <w:r>
        <w:t xml:space="preserve">This project report outlines the strategic framework, operational challenges, and technical requirements for large-scale masonry operations within the bustling metropolis of India, Mumbai. As one of the most densely populated cities in the world, Mumbai presents a unique set of construction dynamics that require specialized attention to traditional and modern masonry techniques. The primary objective of this initiative is to ensure structural integrity, aesthetic continuity with heritage zones, and compliance with rigorous safety standards mandated by local authorities in India, Mumbai. By focusing on the critical role of the</w:t>
      </w:r>
      <w:r>
        <w:t xml:space="preserve"> </w:t>
      </w:r>
      <w:r>
        <w:rPr>
          <w:bCs/>
          <w:b/>
        </w:rPr>
        <w:t xml:space="preserve">Mason</w:t>
      </w:r>
      <w:r>
        <w:t xml:space="preserve">, this document aims to standardize practices that enhance durability against seismic activity and coastal corrosion.</w:t>
      </w:r>
    </w:p>
    <w:bookmarkEnd w:id="20"/>
    <w:bookmarkStart w:id="21" w:name="introduction-and-contextual-background"/>
    <w:p>
      <w:pPr>
        <w:pStyle w:val="Heading2"/>
      </w:pPr>
      <w:r>
        <w:t xml:space="preserve">2. Introduction and Contextual Background</w:t>
      </w:r>
    </w:p>
    <w:p>
      <w:pPr>
        <w:pStyle w:val="FirstParagraph"/>
      </w:pPr>
      <w:r>
        <w:t xml:space="preserve">Mumbai, formerly known as Bombay, serves as the financial capital of India. The city’s architecture is a complex tapestry ranging from Victorian Gothic Revival buildings in South Mumbai to modern high-rise residential complexes in areas like BKC (Bandra Kurla Complex). In this diverse landscape, the profession of the</w:t>
      </w:r>
      <w:r>
        <w:t xml:space="preserve"> </w:t>
      </w:r>
      <w:r>
        <w:rPr>
          <w:bCs/>
          <w:b/>
        </w:rPr>
        <w:t xml:space="preserve">Mason</w:t>
      </w:r>
      <w:r>
        <w:t xml:space="preserve"> </w:t>
      </w:r>
      <w:r>
        <w:t xml:space="preserve">remains foundational to urban development. Whether constructing load-bearing walls for heritage conservation projects or executing brickwork for luxury apartments, the skill of the masonry workforce directly impacts the lifespan and safety of structures in India, Mumbai.</w:t>
      </w:r>
    </w:p>
    <w:p>
      <w:pPr>
        <w:pStyle w:val="BodyText"/>
      </w:pPr>
      <w:r>
        <w:t xml:space="preserve">The urgency for this report stems from recent urban renewal initiatives in India, Mumbai. There is a growing need to transition from unorganized labor markets to structured training modules that empower local</w:t>
      </w:r>
      <w:r>
        <w:t xml:space="preserve"> </w:t>
      </w:r>
      <w:r>
        <w:rPr>
          <w:bCs/>
          <w:b/>
        </w:rPr>
        <w:t xml:space="preserve">Masons</w:t>
      </w:r>
      <w:r>
        <w:t xml:space="preserve">. This shift is essential not only for improving construction quality but also for ensuring worker safety and economic stability within the region.</w:t>
      </w:r>
    </w:p>
    <w:bookmarkEnd w:id="21"/>
    <w:bookmarkStart w:id="25" w:name="X128febf2dcaa9fb638089e4be2208d5b0c8ef6f"/>
    <w:p>
      <w:pPr>
        <w:pStyle w:val="Heading2"/>
      </w:pPr>
      <w:r>
        <w:t xml:space="preserve">3. Technical Challenges Specific to India, Mumbai</w:t>
      </w:r>
    </w:p>
    <w:p>
      <w:pPr>
        <w:pStyle w:val="FirstParagraph"/>
      </w:pPr>
      <w:r>
        <w:t xml:space="preserve">The geographical and environmental conditions of India, Mumbai pose specific challenges to masonry projects. These factors must be meticulously addressed by every skilled</w:t>
      </w:r>
      <w:r>
        <w:t xml:space="preserve"> </w:t>
      </w:r>
      <w:r>
        <w:rPr>
          <w:bCs/>
          <w:b/>
        </w:rPr>
        <w:t xml:space="preserve">Mason</w:t>
      </w:r>
      <w:r>
        <w:t xml:space="preserve"> </w:t>
      </w:r>
      <w:r>
        <w:t xml:space="preserve">involved in construction activities.</w:t>
      </w:r>
    </w:p>
    <w:bookmarkStart w:id="22" w:name="high-humidity-and-salinity"/>
    <w:p>
      <w:pPr>
        <w:pStyle w:val="Heading3"/>
      </w:pPr>
      <w:r>
        <w:t xml:space="preserve">3.1 High Humidity and Salinity</w:t>
      </w:r>
    </w:p>
    <w:p>
      <w:pPr>
        <w:pStyle w:val="FirstParagraph"/>
      </w:pPr>
      <w:r>
        <w:t xml:space="preserve">Mumbai is located on the western coast of India, subjecting all infrastructure to high levels of humidity and saline air. For a</w:t>
      </w:r>
      <w:r>
        <w:t xml:space="preserve"> </w:t>
      </w:r>
      <w:r>
        <w:rPr>
          <w:bCs/>
          <w:b/>
        </w:rPr>
        <w:t xml:space="preserve">Mason</w:t>
      </w:r>
      <w:r>
        <w:t xml:space="preserve">, this means that standard cement mortar mixes may require additives to resist chloride ingress, which can cause corrosion in reinforcement steel. Proper curing techniques are paramount; insufficient curing due to rapid evaporation or improper timing can lead to micro-cracking, compromising the structural integrity of masonry works.</w:t>
      </w:r>
    </w:p>
    <w:bookmarkEnd w:id="22"/>
    <w:bookmarkStart w:id="23" w:name="seismic-considerations"/>
    <w:p>
      <w:pPr>
        <w:pStyle w:val="Heading3"/>
      </w:pPr>
      <w:r>
        <w:t xml:space="preserve">3.2 Seismic Considerations</w:t>
      </w:r>
    </w:p>
    <w:p>
      <w:pPr>
        <w:pStyle w:val="FirstParagraph"/>
      </w:pPr>
      <w:r>
        <w:t xml:space="preserve">Mumbai falls within seismic Zone III and parts of Zone II as per the Indian National Building Code. Therefore, masonry structures must be designed to withstand lateral forces. A competent</w:t>
      </w:r>
      <w:r>
        <w:t xml:space="preserve"> </w:t>
      </w:r>
      <w:r>
        <w:rPr>
          <w:bCs/>
          <w:b/>
        </w:rPr>
        <w:t xml:space="preserve">Mason</w:t>
      </w:r>
      <w:r>
        <w:t xml:space="preserve"> </w:t>
      </w:r>
      <w:r>
        <w:t xml:space="preserve">in India, Mumbai must strictly adhere to guidelines regarding the installation of binding wires, tie beams, and columns. The interlocking pattern of bricks or blocks is not merely aesthetic but critical for dissipating seismic energy.</w:t>
      </w:r>
    </w:p>
    <w:bookmarkEnd w:id="23"/>
    <w:bookmarkStart w:id="24" w:name="space-constraints-and-logistics"/>
    <w:p>
      <w:pPr>
        <w:pStyle w:val="Heading3"/>
      </w:pPr>
      <w:r>
        <w:t xml:space="preserve">3.3 Space Constraints and Logistics</w:t>
      </w:r>
    </w:p>
    <w:p>
      <w:pPr>
        <w:pStyle w:val="FirstParagraph"/>
      </w:pPr>
      <w:r>
        <w:t xml:space="preserve">In many neighborhoods across India, Mumbai such as Dharavi or Old Town areas, space is extremely limited. Delivering materials to the work site can be challenging. Efficient material handling by the masonry team is essential to prevent delays and accidents. The</w:t>
      </w:r>
      <w:r>
        <w:t xml:space="preserve"> </w:t>
      </w:r>
      <w:r>
        <w:rPr>
          <w:bCs/>
          <w:b/>
        </w:rPr>
        <w:t xml:space="preserve">Mason</w:t>
      </w:r>
      <w:r>
        <w:t xml:space="preserve"> </w:t>
      </w:r>
      <w:r>
        <w:t xml:space="preserve">must coordinate closely with logistics managers to ensure that bricks, cement, and sand are stacked correctly without compromising structural stability during storage.</w:t>
      </w:r>
    </w:p>
    <w:bookmarkEnd w:id="24"/>
    <w:bookmarkEnd w:id="25"/>
    <w:bookmarkStart w:id="27" w:name="X217357d337fdb431f00deba9edcb16ec6ed4cd4"/>
    <w:p>
      <w:pPr>
        <w:pStyle w:val="Heading2"/>
      </w:pPr>
      <w:r>
        <w:t xml:space="preserve">4. The Role of the Mason in Modern Construction</w:t>
      </w:r>
    </w:p>
    <w:p>
      <w:pPr>
        <w:pStyle w:val="FirstParagraph"/>
      </w:pPr>
      <w:r>
        <w:t xml:space="preserve">The traditional perception of a mason is often limited to bricklaying. However, in contemporary projects across India, Mumbai, the role has evolved significantly. A modern</w:t>
      </w:r>
      <w:r>
        <w:t xml:space="preserve"> </w:t>
      </w:r>
      <w:r>
        <w:rPr>
          <w:bCs/>
          <w:b/>
        </w:rPr>
        <w:t xml:space="preserve">Mason</w:t>
      </w:r>
      <w:r>
        <w:t xml:space="preserve"> </w:t>
      </w:r>
      <w:r>
        <w:t xml:space="preserve">is required to possess skills in reading complex blueprints, understanding structural engineering concepts relevant to load-bearing walls vs. non-load-bearing partitions, and utilizing modern tools.</w:t>
      </w:r>
    </w:p>
    <w:bookmarkStart w:id="26" w:name="key-responsibilities"/>
    <w:p>
      <w:pPr>
        <w:pStyle w:val="Heading4"/>
      </w:pPr>
      <w:r>
        <w:t xml:space="preserve">Key Responsibilities:</w:t>
      </w:r>
    </w:p>
    <w:p>
      <w:pPr>
        <w:numPr>
          <w:ilvl w:val="0"/>
          <w:numId w:val="1001"/>
        </w:numPr>
        <w:pStyle w:val="Compact"/>
      </w:pPr>
      <w:r>
        <w:rPr>
          <w:bCs/>
          <w:b/>
        </w:rPr>
        <w:t xml:space="preserve">Precision Laying:</w:t>
      </w:r>
      <w:r>
        <w:t xml:space="preserve"> </w:t>
      </w:r>
      <w:r>
        <w:t xml:space="preserve">Ensuring that every brick or block is laid with precise alignment using lasers and levels, a skill particularly vital for the high-rise developments in India, Mumbai.</w:t>
      </w:r>
    </w:p>
    <w:p>
      <w:pPr>
        <w:numPr>
          <w:ilvl w:val="0"/>
          <w:numId w:val="1001"/>
        </w:numPr>
        <w:pStyle w:val="Compact"/>
      </w:pPr>
      <w:r>
        <w:rPr>
          <w:bCs/>
          <w:b/>
        </w:rPr>
        <w:t xml:space="preserve">Mortar Mixing:</w:t>
      </w:r>
      <w:r>
        <w:t xml:space="preserve"> </w:t>
      </w:r>
      <w:r>
        <w:t xml:space="preserve">Preparing mortar mixes that adhere to specific strength ratios (e.g., 1:6 or 1:4 depending on the load requirements) suitable for the local climate.</w:t>
      </w:r>
    </w:p>
    <w:p>
      <w:pPr>
        <w:numPr>
          <w:ilvl w:val="0"/>
          <w:numId w:val="1001"/>
        </w:numPr>
        <w:pStyle w:val="Compact"/>
      </w:pPr>
      <w:r>
        <w:rPr>
          <w:bCs/>
          <w:b/>
        </w:rPr>
        <w:t xml:space="preserve">Safety Compliance:</w:t>
      </w:r>
      <w:r>
        <w:t xml:space="preserve"> </w:t>
      </w:r>
      <w:r>
        <w:t xml:space="preserve">Utilizing personal protective equipment (PPE) and adhering to scaffolding safety protocols, which are strictly enforced in major construction sites in India, Mumbai.</w:t>
      </w:r>
    </w:p>
    <w:bookmarkEnd w:id="26"/>
    <w:bookmarkEnd w:id="27"/>
    <w:bookmarkStart w:id="28" w:name="X5832ca207a00149c67faf7e7af1d47a13d9cf8a"/>
    <w:p>
      <w:pPr>
        <w:pStyle w:val="Heading2"/>
      </w:pPr>
      <w:r>
        <w:t xml:space="preserve">5. Training and Capacity Building Initiatives</w:t>
      </w:r>
    </w:p>
    <w:p>
      <w:pPr>
        <w:pStyle w:val="FirstParagraph"/>
      </w:pPr>
      <w:r>
        <w:t xml:space="preserve">To address the skill gap, this project proposes a comprehensive training program for aspiring and existing</w:t>
      </w:r>
      <w:r>
        <w:t xml:space="preserve"> </w:t>
      </w:r>
      <w:r>
        <w:rPr>
          <w:bCs/>
          <w:b/>
        </w:rPr>
        <w:t xml:space="preserve">Masons</w:t>
      </w:r>
      <w:r>
        <w:t xml:space="preserve">. Partnerships with local ITIs (Industrial Training Institutes) in India, Mumbai will be established to offer certified courses. These courses will cover:</w:t>
      </w:r>
    </w:p>
    <w:p>
      <w:pPr>
        <w:numPr>
          <w:ilvl w:val="0"/>
          <w:numId w:val="1002"/>
        </w:numPr>
        <w:pStyle w:val="Compact"/>
      </w:pPr>
      <w:r>
        <w:t xml:space="preserve">Advanced masonry techniques for earthquake-resistant construction.</w:t>
      </w:r>
    </w:p>
    <w:p>
      <w:pPr>
        <w:numPr>
          <w:ilvl w:val="0"/>
          <w:numId w:val="1002"/>
        </w:numPr>
        <w:pStyle w:val="Compact"/>
      </w:pPr>
      <w:r>
        <w:t xml:space="preserve">Sustainable building practices, such as the use of fly ash bricks which are widely available in India.</w:t>
      </w:r>
    </w:p>
    <w:p>
      <w:pPr>
        <w:numPr>
          <w:ilvl w:val="0"/>
          <w:numId w:val="1002"/>
        </w:numPr>
        <w:pStyle w:val="Compact"/>
      </w:pPr>
      <w:r>
        <w:t xml:space="preserve">Digital literacy to interpret CAD drawings and BIM (Building Information Modeling) data.</w:t>
      </w:r>
    </w:p>
    <w:p>
      <w:pPr>
        <w:pStyle w:val="FirstParagraph"/>
      </w:pPr>
      <w:r>
        <w:t xml:space="preserve">Certification under this program will be recognized by major developers in India, Mumbai, ensuring better employment opportunities and wage structures for skilled professionals. This formalization of the masonry workforce is crucial for the overall quality control of urban infrastructure.</w:t>
      </w:r>
    </w:p>
    <w:bookmarkEnd w:id="28"/>
    <w:bookmarkStart w:id="29" w:name="sustainability-and-material-innovation"/>
    <w:p>
      <w:pPr>
        <w:pStyle w:val="Heading2"/>
      </w:pPr>
      <w:r>
        <w:t xml:space="preserve">6. Sustainability and Material Innovation</w:t>
      </w:r>
    </w:p>
    <w:p>
      <w:pPr>
        <w:pStyle w:val="FirstParagraph"/>
      </w:pPr>
      <w:r>
        <w:t xml:space="preserve">Sustainability is no longer optional but mandatory in construction projects across India, Mumbai. The project emphasizes the use of eco-friendly materials. For instance, the adoption of fly ash bricks reduces the carbon footprint associated with traditional clay brick manufacturing. Furthermore,</w:t>
      </w:r>
      <w:r>
        <w:t xml:space="preserve"> </w:t>
      </w:r>
      <w:r>
        <w:rPr>
          <w:bCs/>
          <w:b/>
        </w:rPr>
        <w:t xml:space="preserve">Masons</w:t>
      </w:r>
      <w:r>
        <w:t xml:space="preserve"> </w:t>
      </w:r>
      <w:r>
        <w:t xml:space="preserve">will be trained in techniques that minimize material waste. Techniques such as dry-stack masonry or the use of thin-bed mortar systems reduce cement usage and improve thermal insulation properties of buildings.</w:t>
      </w:r>
    </w:p>
    <w:p>
      <w:pPr>
        <w:pStyle w:val="BodyText"/>
      </w:pPr>
      <w:r>
        <w:t xml:space="preserve">Additionally, green roofing initiatives require specific masonry skills for creating drainage slopes and planting beds. This diversifies the skill set required from every</w:t>
      </w:r>
      <w:r>
        <w:t xml:space="preserve"> </w:t>
      </w:r>
      <w:r>
        <w:rPr>
          <w:bCs/>
          <w:b/>
        </w:rPr>
        <w:t xml:space="preserve">Mason</w:t>
      </w:r>
      <w:r>
        <w:t xml:space="preserve"> </w:t>
      </w:r>
      <w:r>
        <w:t xml:space="preserve">working on such projects in India, Mumbai.</w:t>
      </w:r>
    </w:p>
    <w:bookmarkEnd w:id="29"/>
    <w:bookmarkStart w:id="30" w:name="conclusion-and-recommendations"/>
    <w:p>
      <w:pPr>
        <w:pStyle w:val="Heading2"/>
      </w:pPr>
      <w:r>
        <w:t xml:space="preserve">7. Conclusion and Recommendations</w:t>
      </w:r>
    </w:p>
    <w:p>
      <w:pPr>
        <w:pStyle w:val="FirstParagraph"/>
      </w:pPr>
      <w:r>
        <w:t xml:space="preserve">The successful execution of infrastructure projects in India, Mumbai hinges on the quality of workmanship provided by skilled labor. The masonry sector, while traditional, must evolve to meet modern engineering demands and environmental challenges. By elevating the status, training, and technical knowledge of the</w:t>
      </w:r>
      <w:r>
        <w:t xml:space="preserve"> </w:t>
      </w:r>
      <w:r>
        <w:rPr>
          <w:bCs/>
          <w:b/>
        </w:rPr>
        <w:t xml:space="preserve">Mason</w:t>
      </w:r>
      <w:r>
        <w:t xml:space="preserve">, we can ensure that buildings in India’s most critical city are safe, durable, and sustainable.</w:t>
      </w:r>
    </w:p>
    <w:p>
      <w:pPr>
        <w:pStyle w:val="BodyText"/>
      </w:pPr>
      <w:r>
        <w:t xml:space="preserve">We recommend immediate implementation of the proposed training modules and stricter enforcement of material standards by site supervisors. Collaboration with local unions in India, Mumbai will be essential to gain buy-in from the workforce. Through these concerted efforts, we can set a benchmark for masonry excellence that other cities in India may emulate.</w:t>
      </w:r>
    </w:p>
    <w:bookmarkEnd w:id="30"/>
    <w:bookmarkStart w:id="31" w:name="appendices"/>
    <w:p>
      <w:pPr>
        <w:pStyle w:val="Heading2"/>
      </w:pPr>
      <w:r>
        <w:t xml:space="preserve">8. Appendices</w:t>
      </w:r>
    </w:p>
    <w:p>
      <w:pPr>
        <w:pStyle w:val="FirstParagraph"/>
      </w:pPr>
      <w:r>
        <w:rPr>
          <w:bCs/>
          <w:b/>
        </w:rPr>
        <w:t xml:space="preserve">A.</w:t>
      </w:r>
      <w:r>
        <w:t xml:space="preserve"> </w:t>
      </w:r>
      <w:r>
        <w:t xml:space="preserve">List of Recommended Masonry Materials Suppliers in Mumbai.</w:t>
      </w:r>
      <w:r>
        <w:br/>
      </w:r>
      <w:r>
        <w:rPr>
          <w:bCs/>
          <w:b/>
        </w:rPr>
        <w:t xml:space="preserve">B.</w:t>
      </w:r>
      <w:r>
        <w:t xml:space="preserve"> </w:t>
      </w:r>
      <w:r>
        <w:t xml:space="preserve">Detailed Curriculum for Mason Certification Program.</w:t>
      </w:r>
      <w:r>
        <w:br/>
      </w:r>
      <w:r>
        <w:rPr>
          <w:bCs/>
          <w:b/>
        </w:rPr>
        <w:t xml:space="preserve">C.</w:t>
      </w:r>
      <w:r>
        <w:t xml:space="preserve"> </w:t>
      </w:r>
      <w:r>
        <w:t xml:space="preserve">Seismic Code Compliance Checklist for Brickwork (NBC 2016).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Masonry Operations in India, Mumbai</dc:title>
  <dc:creator/>
  <cp:keywords/>
  <dcterms:created xsi:type="dcterms:W3CDTF">2026-07-29T06:50:34Z</dcterms:created>
  <dcterms:modified xsi:type="dcterms:W3CDTF">2026-07-29T06:50:34Z</dcterms:modified>
</cp:coreProperties>
</file>

<file path=docProps/custom.xml><?xml version="1.0" encoding="utf-8"?>
<Properties xmlns="http://schemas.openxmlformats.org/officeDocument/2006/custom-properties" xmlns:vt="http://schemas.openxmlformats.org/officeDocument/2006/docPropsVTypes"/>
</file>