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Iraq</w:t>
      </w:r>
      <w:r>
        <w:t xml:space="preserve"> </w:t>
      </w:r>
      <w:r>
        <w:t xml:space="preserve">Baghdad</w:t>
      </w:r>
      <w:r>
        <w:t xml:space="preserve"> </w:t>
      </w:r>
      <w:r>
        <w:t xml:space="preserve">Infrastructure</w:t>
      </w:r>
      <w:r>
        <w:t xml:space="preserve"> </w:t>
      </w:r>
      <w:r>
        <w:t xml:space="preserve">Development</w:t>
      </w:r>
    </w:p>
    <w:p>
      <w:pPr>
        <w:pStyle w:val="FirstParagraph"/>
      </w:pPr>
      <w:r>
        <w:t xml:space="preserve">```html</w:t>
      </w:r>
    </w:p>
    <w:bookmarkStart w:id="29" w:name="mason-project-report"/>
    <w:p>
      <w:pPr>
        <w:pStyle w:val="Heading1"/>
      </w:pPr>
      <w:r>
        <w:t xml:space="preserve">Mason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Construction, Iraq Baghdad</w:t>
      </w:r>
      <w:r>
        <w:br/>
      </w:r>
      <w:r>
        <w:rPr>
          <w:bCs/>
          <w:b/>
        </w:rPr>
        <w:t xml:space="preserve">From:</w:t>
      </w:r>
      <w:r>
        <w:t xml:space="preserve"> </w:t>
      </w:r>
      <w:r>
        <w:t xml:space="preserve">Mason Project Management Office</w:t>
      </w:r>
      <w:r>
        <w:br/>
      </w:r>
      <w:r>
        <w:rPr>
          <w:bCs/>
          <w:b/>
        </w:rPr>
        <w:t xml:space="preserve">Subject:</w:t>
      </w:r>
      <w:r>
        <w:rPr>
          <w:rStyle w:val="VerbatimChar"/>
          <w:bCs/>
          <w:b/>
        </w:rPr>
        <w:t xml:space="preserve">s Comprehensive Infrastructure Rehabilitation and Masonry Reconstruction Initiative in Iraq Baghdad&gt; </w:t>
      </w:r>
    </w:p>
    <w:p>
      <w:pPr>
        <w:pStyle w:val="BodyText"/>
      </w:pPr>
      <w:r>
        <w:t xml:space="preserve">The purpose of this report is to outline the current status, strategic objectives, and operational challenges of the</w:t>
      </w:r>
      <w:r>
        <w:t xml:space="preserve"> </w:t>
      </w:r>
      <w:r>
        <w:rPr>
          <w:bCs/>
          <w:b/>
        </w:rPr>
        <w:t xml:space="preserve">Mason</w:t>
      </w:r>
      <w:r>
        <w:t xml:space="preserve"> </w:t>
      </w:r>
      <w:r>
        <w:t xml:space="preserve">initiative specifically tailored for the urban development needs of</w:t>
      </w:r>
      <w:r>
        <w:t xml:space="preserve"> </w:t>
      </w:r>
      <w:r>
        <w:rPr>
          <w:bCs/>
          <w:b/>
        </w:rPr>
        <w:t xml:space="preserve">Iraq Baghdad</w:t>
      </w:r>
      <w:r>
        <w:t xml:space="preserve">. As a leading framework for structural integrity and aesthetic restoration, the</w:t>
      </w:r>
      <w:r>
        <w:t xml:space="preserve"> </w:t>
      </w:r>
      <w:r>
        <w:rPr>
          <w:bCs/>
          <w:b/>
        </w:rPr>
        <w:t xml:space="preserve">Mason</w:t>
      </w:r>
      <w:r>
        <w:t xml:space="preserve"> </w:t>
      </w:r>
      <w:r>
        <w:t xml:space="preserve">project addresses critical gaps in housing infrastructure and public facility maintenance across various districts in capital city.</w:t>
      </w:r>
    </w:p>
    <w:bookmarkStart w:id="20" w:name="introduction-and-contextual-background"/>
    <w:p>
      <w:pPr>
        <w:pStyle w:val="Heading2"/>
      </w:pPr>
      <w:r>
        <w:t xml:space="preserve">1. Introduction and Contextual Background</w:t>
      </w:r>
    </w:p>
    <w:p>
      <w:pPr>
        <w:pStyle w:val="FirstParagraph"/>
      </w:pPr>
      <w:r>
        <w:rPr>
          <w:bCs/>
          <w:b/>
        </w:rPr>
        <w:t xml:space="preserve">Iraq Baghdad</w:t>
      </w:r>
      <w:r>
        <w:t xml:space="preserve">, as a historic metropolis with significant cultural heritage, faces ongoing challenges related to urban decay and the aftermath of prolonged conflict. The</w:t>
      </w:r>
      <w:r>
        <w:t xml:space="preserve"> </w:t>
      </w:r>
      <w:r>
        <w:rPr>
          <w:bCs/>
          <w:b/>
        </w:rPr>
        <w:t xml:space="preserve">Mason Project Report</w:t>
      </w:r>
      <w:r>
        <w:t xml:space="preserve"> </w:t>
      </w:r>
      <w:r>
        <w:t xml:space="preserve">serves as a critical document guiding stakeholders in the reconstruction efforts that prioritize durability, safety, and community integration. The term "Mason" in this context refers not only to the craft of stone and bricklaying but also symbolizes the foundational work required to rebuild society's physical structures.</w:t>
      </w:r>
    </w:p>
    <w:p>
      <w:pPr>
        <w:pStyle w:val="BodyText"/>
      </w:pPr>
      <w:r>
        <w:t xml:space="preserve">The primary focus of this initiative is twofold: first, to rehabilitate damaged residential units in densely populated areas such as Sadr City and Karada; second, to restore historical masonry landmarks that define the architectural identity of</w:t>
      </w:r>
      <w:r>
        <w:t xml:space="preserve"> </w:t>
      </w:r>
      <w:r>
        <w:rPr>
          <w:bCs/>
          <w:b/>
        </w:rPr>
        <w:t xml:space="preserve">Iraq Baghdad</w:t>
      </w:r>
      <w:r>
        <w:t xml:space="preserve">. By leveraging traditional masonry techniques enhanced with modern seismic-resistant materials, the project ensures longevity while respecting local construction heritage.</w:t>
      </w:r>
    </w:p>
    <w:bookmarkEnd w:id="20"/>
    <w:bookmarkStart w:id="21" w:name="X406900b6cee1bbe7686434c844a4cd2b73bc10d"/>
    <w:p>
      <w:pPr>
        <w:pStyle w:val="Heading2"/>
      </w:pPr>
      <w:r>
        <w:t xml:space="preserve">2. Strategic Objectives of the Mason Initiative</w:t>
      </w:r>
    </w:p>
    <w:p>
      <w:pPr>
        <w:pStyle w:val="FirstParagraph"/>
      </w:pPr>
      <w:r>
        <w:t xml:space="preserve">The</w:t>
      </w:r>
      <w:r>
        <w:t xml:space="preserve"> </w:t>
      </w:r>
      <w:r>
        <w:rPr>
          <w:bCs/>
          <w:b/>
        </w:rPr>
        <w:t xml:space="preserve">Mason Project Report</w:t>
      </w:r>
      <w:r>
        <w:t xml:space="preserve"> </w:t>
      </w:r>
      <w:r>
        <w:t xml:space="preserve">outlines three core pillars of operation:</w:t>
      </w:r>
    </w:p>
    <w:p>
      <w:pPr>
        <w:numPr>
          <w:ilvl w:val="0"/>
          <w:numId w:val="1001"/>
        </w:numPr>
        <w:pStyle w:val="Compact"/>
      </w:pPr>
      <w:r>
        <w:rPr>
          <w:bCs/>
          <w:b/>
        </w:rPr>
        <w:t xml:space="preserve">Pillar 1: Structural Stabilization.</w:t>
      </w:r>
      <w:r>
        <w:t xml:space="preserve"> </w:t>
      </w:r>
      <w:r>
        <w:t xml:space="preserve">Implementing rigorous quality control measures for load-bearing walls and foundations. This is particularly crucial in</w:t>
      </w:r>
      <w:r>
        <w:t xml:space="preserve"> </w:t>
      </w:r>
      <w:r>
        <w:rPr>
          <w:bCs/>
          <w:b/>
        </w:rPr>
        <w:t xml:space="preserve">Iraq Baghdad</w:t>
      </w:r>
      <w:r>
        <w:t xml:space="preserve">, where soil subsidence and historical wear have compromised building integrity.</w:t>
      </w:r>
    </w:p>
    <w:p>
      <w:pPr>
        <w:numPr>
          <w:ilvl w:val="0"/>
          <w:numId w:val="1001"/>
        </w:numPr>
        <w:pStyle w:val="Compact"/>
      </w:pPr>
      <w:r>
        <w:rPr>
          <w:bCs/>
          <w:b/>
        </w:rPr>
        <w:t xml:space="preserve">Pillar 2: Skilled Labor Development.</w:t>
      </w:r>
      <w:r>
        <w:t xml:space="preserve"> </w:t>
      </w:r>
      <w:r>
        <w:t xml:space="preserve">Establishing training centers within</w:t>
      </w:r>
    </w:p>
    <w:p>
      <w:pPr>
        <w:numPr>
          <w:ilvl w:val="0"/>
          <w:numId w:val="1000"/>
        </w:numPr>
        <w:pStyle w:val="Compact"/>
      </w:pPr>
      <w:r>
        <w:t xml:space="preserve">Iraq Baghdad to upskill local artisans in modern masonry techniques. This empowers the local workforce and ensures sustainable maintenance practices long after the initial project completion.</w:t>
      </w:r>
    </w:p>
    <w:p>
      <w:pPr>
        <w:numPr>
          <w:ilvl w:val="0"/>
          <w:numId w:val="1001"/>
        </w:numPr>
        <w:pStyle w:val="Compact"/>
      </w:pPr>
      <w:r>
        <w:rPr>
          <w:bCs/>
          <w:b/>
        </w:rPr>
        <w:t xml:space="preserve">Pillar 3: Heritage Preservation.</w:t>
      </w:r>
      <w:r>
        <w:t xml:space="preserve"> </w:t>
      </w:r>
      <w:r>
        <w:t xml:space="preserve">Specific protocols for restoring Ottoman and Abbasid-era brickwork using compatible materials. The aesthetic continuity of</w:t>
      </w:r>
      <w:r>
        <w:t xml:space="preserve"> </w:t>
      </w:r>
      <w:r>
        <w:rPr>
          <w:bCs/>
          <w:b/>
        </w:rPr>
        <w:t xml:space="preserve">Iraq Baghdad</w:t>
      </w:r>
      <w:r>
        <w:t xml:space="preserve">'s skyline is a priority, requiring specialized attention from certified masons familiar with traditional methods.</w:t>
      </w:r>
    </w:p>
    <w:bookmarkEnd w:id="21"/>
    <w:bookmarkStart w:id="28" w:name="operational-scope-and-geographic-focus"/>
    <w:p>
      <w:pPr>
        <w:pStyle w:val="Heading2"/>
      </w:pPr>
      <w:r>
        <w:t xml:space="preserve">3. Operational Scope and Geographic Focus</w:t>
      </w:r>
    </w:p>
    <w:p>
      <w:pPr>
        <w:pStyle w:val="FirstParagraph"/>
      </w:pPr>
      <w:r>
        <w:t xml:space="preserve">The scope of the</w:t>
      </w:r>
    </w:p>
    <w:p>
      <w:pPr>
        <w:pStyle w:val="BodyText"/>
      </w:pPr>
      <w:r>
        <w:t xml:space="preserve">Mason Project Report covers three major phases of implementation across</w:t>
      </w:r>
      <w:r>
        <w:t xml:space="preserve"> </w:t>
      </w:r>
      <w:r>
        <w:rPr>
          <w:bCs/>
          <w:b/>
        </w:rPr>
        <w:t xml:space="preserve">Iraq Baghdad</w:t>
      </w:r>
      <w:r>
        <w:t xml:space="preserve">.</w:t>
      </w:r>
    </w:p>
    <w:p>
      <w:pPr>
        <w:pStyle w:val="BodyText"/>
      </w:pPr>
      <w:r>
        <w:rPr>
          <w:bCs/>
          <w:b/>
        </w:rPr>
        <w:t xml:space="preserve">Phase</w:t>
      </w:r>
    </w:p>
    <w:p>
      <w:pPr>
        <w:pStyle w:val="BodyText"/>
      </w:pPr>
      <w:r>
        <w:rPr>
          <w:bCs/>
          <w:b/>
        </w:rPr>
        <w:t xml:space="preserve">District Focus in Iraq Baghdad</w:t>
      </w:r>
    </w:p>
    <w:p>
      <w:pPr>
        <w:pStyle w:val="BodyText"/>
      </w:pPr>
      <w:r>
        <w:t xml:space="preserve">Mason Activities</w:t>
      </w:r>
    </w:p>
    <w:p>
      <w:pPr>
        <w:pStyle w:val="BodyText"/>
      </w:pPr>
      <w:r>
        <w:t xml:space="preserve">&gt;</w:t>
      </w:r>
    </w:p>
    <w:bookmarkStart w:id="22" w:name="X1c0e6d49b231540e417add0f70943c3b1837a22"/>
    <w:p>
      <w:pPr>
        <w:pStyle w:val="Heading3"/>
      </w:pPr>
      <w:r>
        <w:t xml:space="preserve">Phase 1: Emergency Stabilization (Months 1-6)</w:t>
      </w:r>
    </w:p>
    <w:p>
      <w:pPr>
        <w:pStyle w:val="FirstParagraph"/>
      </w:pPr>
      <w:r>
        <w:t xml:space="preserve">The initial phase targets high-risk structures in central districts of</w:t>
      </w:r>
      <w:r>
        <w:t xml:space="preserve"> </w:t>
      </w:r>
      <w:r>
        <w:rPr>
          <w:bCs/>
          <w:b/>
        </w:rPr>
        <w:t xml:space="preserve">Iraq Baghdad</w:t>
      </w:r>
      <w:r>
        <w:t xml:space="preserve">. The primary activity involves the reinforcement of cracked masonry walls and roof supports. Local teams, supervised by senior engineers from the</w:t>
      </w:r>
    </w:p>
    <w:p>
      <w:pPr>
        <w:pStyle w:val="BodyText"/>
      </w:pPr>
      <w:r>
        <w:t xml:space="preserve">Mason Project Report oversight committee, conduct immediate structural assessments.</w:t>
      </w:r>
    </w:p>
    <w:bookmarkEnd w:id="22"/>
    <w:bookmarkStart w:id="23" w:name="X0087bd37714238edde05c38d64ae7662a4ba2a0"/>
    <w:p>
      <w:pPr>
        <w:pStyle w:val="Heading3"/>
      </w:pPr>
      <w:r>
        <w:t xml:space="preserve">Phase 2: Reconstruction and Modernization (Months 7-18)</w:t>
      </w:r>
    </w:p>
    <w:p>
      <w:pPr>
        <w:pStyle w:val="FirstParagraph"/>
      </w:pPr>
      <w:r>
        <w:t xml:space="preserve">This phase expands to residential neighborhoods. The focus shifts from stabilization to full reconstruction. Here, the concept of "Mason" is applied holistically; it involves not just laying bricks but integrating insulation layers that are critical for the extreme climate conditions in</w:t>
      </w:r>
      <w:r>
        <w:t xml:space="preserve"> </w:t>
      </w:r>
      <w:r>
        <w:rPr>
          <w:bCs/>
          <w:b/>
        </w:rPr>
        <w:t xml:space="preserve">Iraq Baghdad</w:t>
      </w:r>
      <w:r>
        <w:t xml:space="preserve">. Energy-efficient masonry solutions are being piloted to reduce long-term heating and cooling costs for residents.</w:t>
      </w:r>
    </w:p>
    <w:bookmarkEnd w:id="23"/>
    <w:bookmarkStart w:id="24" w:name="Xa008d717f247cfb1d5283a8a8cf29ce02fd5300"/>
    <w:p>
      <w:pPr>
        <w:pStyle w:val="Heading3"/>
      </w:pPr>
      <w:r>
        <w:t xml:space="preserve">Phase 3: Heritage Restoration (Months 19-24)</w:t>
      </w:r>
    </w:p>
    <w:p>
      <w:pPr>
        <w:pStyle w:val="FirstParagraph"/>
      </w:pPr>
      <w:r>
        <w:t xml:space="preserve">The final phase dedicates resources to cultural sites. Artisans trained under the project guidelines work meticulously on restoring facades in older parts of</w:t>
      </w:r>
      <w:r>
        <w:t xml:space="preserve"> </w:t>
      </w:r>
      <w:r>
        <w:rPr>
          <w:bCs/>
          <w:b/>
        </w:rPr>
        <w:t xml:space="preserve">Iraq Baghdad</w:t>
      </w:r>
      <w:r>
        <w:t xml:space="preserve">. This requires a delicate balance between preserving historical authenticity and meeting modern safety standards.</w:t>
      </w:r>
    </w:p>
    <w:bookmarkEnd w:id="24"/>
    <w:bookmarkStart w:id="25" w:name="challenges-and-risk-mitigation"/>
    <w:p>
      <w:pPr>
        <w:pStyle w:val="Heading2"/>
      </w:pPr>
      <w:r>
        <w:t xml:space="preserve">4. Challenges and Risk Mitigation</w:t>
      </w:r>
    </w:p>
    <w:p>
      <w:pPr>
        <w:pStyle w:val="FirstParagraph"/>
      </w:pPr>
      <w:r>
        <w:t xml:space="preserve">The execution of the</w:t>
      </w:r>
    </w:p>
    <w:p>
      <w:pPr>
        <w:pStyle w:val="BodyText"/>
      </w:pPr>
      <w:r>
        <w:t xml:space="preserve">Mason Project Report's mandates in</w:t>
      </w:r>
      <w:r>
        <w:t xml:space="preserve"> </w:t>
      </w:r>
      <w:r>
        <w:rPr>
          <w:bCs/>
          <w:b/>
        </w:rPr>
        <w:t xml:space="preserve">Iraq Baghdad</w:t>
      </w:r>
      <w:r>
        <w:t xml:space="preserve"> </w:t>
      </w:r>
      <w:r>
        <w:t xml:space="preserve">is not without obstacles. Supply chain disruptions for specific high-quality stone and brick materials have been identified as a primary risk. To mitigate this, the project has established local sourcing partnerships with quarries near the capital.</w:t>
      </w:r>
    </w:p>
    <w:p>
      <w:pPr>
        <w:pStyle w:val="BodyText"/>
      </w:pPr>
      <w:r>
        <w:t xml:space="preserve">Another significant challenge is security stability in certain peripheral areas of</w:t>
      </w:r>
      <w:r>
        <w:t xml:space="preserve"> </w:t>
      </w:r>
      <w:r>
        <w:rPr>
          <w:bCs/>
          <w:b/>
        </w:rPr>
        <w:t xml:space="preserve">Iraq Baghdad</w:t>
      </w:r>
      <w:r>
        <w:t xml:space="preserve">. The</w:t>
      </w:r>
    </w:p>
    <w:p>
      <w:pPr>
        <w:pStyle w:val="BodyText"/>
      </w:pPr>
      <w:r>
        <w:t xml:space="preserve">Mason Project Report includes comprehensive security protocols for workers and materials transport. Collaboration with local municipal authorities ensures safe passage for construction crews and facilitates community buy-in, which is essential for the success of any large-scale infrastructure project.</w:t>
      </w:r>
    </w:p>
    <w:bookmarkEnd w:id="25"/>
    <w:bookmarkStart w:id="26" w:name="Xe476258ab5f17f4407d1c16cf118675244326d8"/>
    <w:p>
      <w:pPr>
        <w:pStyle w:val="Heading2"/>
      </w:pPr>
      <w:r>
        <w:t xml:space="preserve">5. Community Impact and Social Responsibility</w:t>
      </w:r>
    </w:p>
    <w:p>
      <w:pPr>
        <w:pStyle w:val="FirstParagraph"/>
      </w:pPr>
      <w:r>
        <w:t xml:space="preserve">A unique aspect of this</w:t>
      </w:r>
    </w:p>
    <w:p>
      <w:pPr>
        <w:pStyle w:val="BodyText"/>
      </w:pPr>
      <w:r>
        <w:t xml:space="preserve">Mason Project Report is its emphasis on social cohesion. By employing local residents from</w:t>
      </w:r>
      <w:r>
        <w:t xml:space="preserve"> </w:t>
      </w:r>
      <w:r>
        <w:rPr>
          <w:bCs/>
          <w:b/>
        </w:rPr>
        <w:t xml:space="preserve">Iraq Baghdad</w:t>
      </w:r>
      <w:r>
        <w:t xml:space="preserve">, the project injects capital into the local economy and fosters a sense of ownership over public spaces. The training programs associated with "Mason" crafts provide young people with viable career paths, reducing unemployment rates in key districts.</w:t>
      </w:r>
    </w:p>
    <w:p>
      <w:pPr>
        <w:pStyle w:val="BodyText"/>
      </w:pPr>
      <w:r>
        <w:t xml:space="preserve">Furthermore, the visual transformation of neighborhoods through improved masonry work contributes to psychological well-being. Clean, stable, and aesthetically pleasing environments reduce stress and promote community pride. This aligns with broader national goals for</w:t>
      </w:r>
      <w:r>
        <w:t xml:space="preserve"> </w:t>
      </w:r>
      <w:r>
        <w:rPr>
          <w:bCs/>
          <w:b/>
        </w:rPr>
        <w:t xml:space="preserve">Iraq Baghdad</w:t>
      </w:r>
      <w:r>
        <w:t xml:space="preserve">'s revitalization as a center of culture and commerce.</w:t>
      </w:r>
    </w:p>
    <w:bookmarkEnd w:id="26"/>
    <w:bookmarkStart w:id="27" w:name="conclusion-and-future-outlook"/>
    <w:p>
      <w:pPr>
        <w:pStyle w:val="Heading2"/>
      </w:pPr>
      <w:r>
        <w:t xml:space="preserve">6. Conclusion and Future Outlook</w:t>
      </w:r>
    </w:p>
    <w:p>
      <w:pPr>
        <w:pStyle w:val="FirstParagraph"/>
      </w:pPr>
      <w:r>
        <w:t xml:space="preserve">In conclusion, the</w:t>
      </w:r>
    </w:p>
    <w:p>
      <w:pPr>
        <w:pStyle w:val="BodyText"/>
      </w:pPr>
      <w:r>
        <w:t xml:space="preserve">Mason Project Report represents a vital step towards sustainable urban development in</w:t>
      </w:r>
      <w:r>
        <w:t xml:space="preserve"> </w:t>
      </w:r>
      <w:r>
        <w:rPr>
          <w:bCs/>
          <w:b/>
        </w:rPr>
        <w:t xml:space="preserve">Iraq Baghdad</w:t>
      </w:r>
      <w:r>
        <w:t xml:space="preserve">. By focusing on robust masonry practices, we are not just repairing buildings; we are reinforcing the social fabric of the city. The integration of traditional skills with modern engineering ensures that</w:t>
      </w:r>
      <w:r>
        <w:t xml:space="preserve"> </w:t>
      </w:r>
      <w:r>
        <w:rPr>
          <w:bCs/>
          <w:b/>
        </w:rPr>
        <w:t xml:space="preserve">Iraq Baghdad</w:t>
      </w:r>
      <w:r>
        <w:t xml:space="preserve">'s infrastructure can withstand future challenges while honoring its rich historical narrative.</w:t>
      </w:r>
    </w:p>
    <w:p>
      <w:pPr>
        <w:pStyle w:val="BodyText"/>
      </w:pPr>
      <w:r>
        <w:t xml:space="preserve">The success of this initiative relies on continued collaboration between government bodies, private contractors, and local communities. As we move forward, monitoring and evaluation mechanisms detailed in this report will guide necessary adjustments to ensure that the</w:t>
      </w:r>
      <w:r>
        <w:t xml:space="preserve"> </w:t>
      </w:r>
      <w:r>
        <w:rPr>
          <w:bCs/>
          <w:b/>
        </w:rPr>
        <w:t xml:space="preserve">Mason</w:t>
      </w:r>
      <w:r>
        <w:t xml:space="preserve"> </w:t>
      </w:r>
      <w:r>
        <w:t xml:space="preserve">framework remains effective and responsive to the evolving needs of</w:t>
      </w:r>
      <w:r>
        <w:t xml:space="preserve"> </w:t>
      </w:r>
      <w:r>
        <w:rPr>
          <w:bCs/>
          <w:b/>
        </w:rPr>
        <w:t xml:space="preserve">Iraq Baghdad</w:t>
      </w:r>
      <w:r>
        <w:t xml:space="preserve">.</w:t>
      </w:r>
    </w:p>
    <w:p>
      <w:pPr>
        <w:pStyle w:val="BodyText"/>
      </w:pPr>
      <w:r>
        <w:t xml:space="preserve">We recommend immediate approval of Phase 1 funding allocations to begin emergency stabilization efforts in high-risk zones. The time for action is now, and the foundation laid today by our "Mason" teams will support</w:t>
      </w:r>
      <w:r>
        <w:t xml:space="preserve"> </w:t>
      </w:r>
      <w:r>
        <w:rPr>
          <w:bCs/>
          <w:b/>
        </w:rPr>
        <w:t xml:space="preserve">Iraq Baghdad</w:t>
      </w:r>
      <w:r>
        <w:t xml:space="preserve"> </w:t>
      </w:r>
      <w:r>
        <w:t xml:space="preserve">for generations to come.</w:t>
      </w:r>
    </w:p>
    <w:bookmarkEnd w:id="27"/>
    <w:p>
      <w:pPr>
        <w:pStyle w:val="BodyText"/>
      </w:pPr>
      <w:r>
        <w:t xml:space="preserve">© 2023 Mason Project Management Office. All Rights Reserved.</w:t>
      </w:r>
      <w:r>
        <w:br/>
      </w:r>
      <w:r>
        <w:t xml:space="preserve">Document Classification: Internal Use / Public Release Approved for Stakeholders.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Iraq Baghdad Infrastructure Development</dc:title>
  <dc:creator/>
  <dc:language>en</dc:language>
  <cp:keywords/>
  <dcterms:created xsi:type="dcterms:W3CDTF">2026-07-29T15:44:58Z</dcterms:created>
  <dcterms:modified xsi:type="dcterms:W3CDTF">2026-07-29T15:44:58Z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