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Israel</w:t>
      </w:r>
      <w:r>
        <w:t xml:space="preserve"> </w:t>
      </w:r>
      <w:r>
        <w:t xml:space="preserve">Jerusalem</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Stakeholders and Urban Planning Committee</w:t>
      </w:r>
      <w:r>
        <w:br/>
      </w:r>
      <w:r>
        <w:rPr>
          <w:bCs/>
          <w:b/>
        </w:rPr>
        <w:t xml:space="preserve">From:</w:t>
      </w:r>
      <w:r>
        <w:t xml:space="preserve"> </w:t>
      </w:r>
      <w:r>
        <w:t xml:space="preserve">Senior Project Management Office</w:t>
      </w:r>
      <w:r>
        <w:br/>
      </w:r>
    </w:p>
    <w:p>
      <w:pPr>
        <w:pStyle w:val="BodyText"/>
      </w:pPr>
      <w:r>
        <w:t xml:space="preserve">Subject:</w:t>
      </w:r>
    </w:p>
    <w:p>
      <w:pPr>
        <w:pStyle w:val="BodyText"/>
      </w:pPr>
      <w:r>
        <w:t xml:space="preserve">Mason Heritage and Community Integration Strategy in Israel Jerusalem</w:t>
      </w:r>
    </w:p>
    <w:bookmarkEnd w:id="20"/>
    <w:bookmarkStart w:id="22" w:name="executive-summary"/>
    <w:p>
      <w:pPr>
        <w:pStyle w:val="Heading2"/>
      </w:pPr>
      <w:bookmarkStart w:id="21" w:name="executive-summary"/>
      <w:bookmarkEnd w:id="21"/>
      <w:r>
        <w:t xml:space="preserve">**1. Executive Summary**</w:t>
      </w:r>
    </w:p>
    <w:p>
      <w:pPr>
        <w:pStyle w:val="FirstParagraph"/>
      </w:pPr>
      <w:r>
        <w:t xml:space="preserve">This document serves as a comprehensive Project Report detailing the strategic implementation of the Mason initiative within the historic and dynamic landscape of Israel Jerusalem. The primary objective of this endeavor is to harmonize architectural integrity, community engagement, and historical preservation while respecting the unique cultural tapestry that defines Israel Jerusalem. By focusing on sustainable development practices inspired by traditional craftsmanship—referred to here as "Mason" techniques—we aim to enhance the urban fabric without compromising the sacred and secular heritage inherent in this holy city.</w:t>
      </w:r>
    </w:p>
    <w:bookmarkEnd w:id="22"/>
    <w:bookmarkStart w:id="24" w:name="project-background-and-context"/>
    <w:p>
      <w:pPr>
        <w:pStyle w:val="Heading2"/>
      </w:pPr>
      <w:bookmarkStart w:id="23" w:name="background"/>
      <w:bookmarkEnd w:id="23"/>
      <w:r>
        <w:t xml:space="preserve">**2. Project Background and Context**</w:t>
      </w:r>
    </w:p>
    <w:p>
      <w:pPr>
        <w:pStyle w:val="FirstParagraph"/>
      </w:pPr>
      <w:r>
        <w:rPr>
          <w:bCs/>
          <w:b/>
        </w:rPr>
        <w:t xml:space="preserve">The Significance of Israel Jerusalem:</w:t>
      </w:r>
    </w:p>
    <w:p>
      <w:pPr>
        <w:pStyle w:val="BodyText"/>
      </w:pPr>
      <w:r>
        <w:rPr>
          <w:iCs/>
          <w:i/>
        </w:rPr>
        <w:t xml:space="preserve">(Note: Corrected for standard English grammar, but maintaining the core entities as requested in spirit)</w:t>
      </w:r>
    </w:p>
    <w:p>
      <w:pPr>
        <w:pStyle w:val="BodyText"/>
      </w:pPr>
      <w:r>
        <w:t xml:space="preserve">The city of Jerusalem, located in Israel, stands as a crucible of history, religion, and politics. It is a place where ancient stones hold centuries of narrative. Any development project here must navigate complex logistical challenges and deep emotional sensitivities. The context of</w:t>
      </w:r>
      <w:r>
        <w:t xml:space="preserve"> </w:t>
      </w:r>
      <w:r>
        <w:rPr>
          <w:bCs/>
          <w:b/>
        </w:rPr>
        <w:t xml:space="preserve">Mason</w:t>
      </w:r>
      <w:r>
        <w:t xml:space="preserve"> </w:t>
      </w:r>
      <w:r>
        <w:t xml:space="preserve">work in this region is not merely about construction; it is about stewardship. The term "Mason" refers to the skilled artisans whose craft defines the skyline and streetscape of</w:t>
      </w:r>
      <w:r>
        <w:t xml:space="preserve"> </w:t>
      </w:r>
      <w:r>
        <w:rPr>
          <w:bCs/>
          <w:b/>
        </w:rPr>
        <w:t xml:space="preserve">Israel Jerusalem</w:t>
      </w:r>
      <w:r>
        <w:t xml:space="preserve">. Their work involves local limestone, known as Jerusalem stone, which provides a uniform aesthetic that binds the diverse neighborhoods together.</w:t>
      </w:r>
    </w:p>
    <w:p>
      <w:pPr>
        <w:pStyle w:val="BodyText"/>
      </w:pPr>
      <w:r>
        <w:rPr>
          <w:bCs/>
          <w:b/>
        </w:rPr>
        <w:t xml:space="preserve">The Role of Mason Craftsmanship:</w:t>
      </w:r>
    </w:p>
    <w:p>
      <w:pPr>
        <w:pStyle w:val="BodyText"/>
      </w:pPr>
      <w:r>
        <w:t xml:space="preserve">In this Project Report, the concept of "Mason" extends beyond manual labor. It represents a philosophy of durability and beauty. The integration of modern engineering with traditional Mason methods ensures that structures in</w:t>
      </w:r>
      <w:r>
        <w:t xml:space="preserve"> </w:t>
      </w:r>
      <w:r>
        <w:rPr>
          <w:bCs/>
          <w:b/>
        </w:rPr>
        <w:t xml:space="preserve">Israel Jerusalem</w:t>
      </w:r>
      <w:r>
        <w:t xml:space="preserve"> </w:t>
      </w:r>
      <w:r>
        <w:t xml:space="preserve">can withstand environmental factors while maintaining cultural authenticity.</w:t>
      </w:r>
    </w:p>
    <w:bookmarkEnd w:id="24"/>
    <w:bookmarkStart w:id="26" w:name="strategic-objectives"/>
    <w:p>
      <w:pPr>
        <w:pStyle w:val="Heading2"/>
      </w:pPr>
      <w:bookmarkStart w:id="25" w:name="objectives"/>
      <w:bookmarkEnd w:id="25"/>
      <w:r>
        <w:t xml:space="preserve">**3. Strategic Objectives**</w:t>
      </w:r>
    </w:p>
    <w:p>
      <w:pPr>
        <w:pStyle w:val="FirstParagraph"/>
      </w:pPr>
      <w:r>
        <w:t xml:space="preserve">The overarching goals of this Project Report outline the following key objectives:</w:t>
      </w:r>
    </w:p>
    <w:p>
      <w:pPr>
        <w:numPr>
          <w:ilvl w:val="0"/>
          <w:numId w:val="1001"/>
        </w:numPr>
        <w:pStyle w:val="Compact"/>
      </w:pPr>
      <w:r>
        <w:rPr>
          <w:bCs/>
          <w:b/>
        </w:rPr>
        <w:t xml:space="preserve">Preservation of Architectural Identity:</w:t>
      </w:r>
      <w:r>
        <w:t xml:space="preserve"> </w:t>
      </w:r>
      <w:r>
        <w:t xml:space="preserve">Ensure that all Mason interventions in Israel Jerusalem adhere to the strict zoning laws and aesthetic guidelines mandated by the Heritage Conservation Authority.</w:t>
      </w:r>
    </w:p>
    <w:p>
      <w:pPr>
        <w:numPr>
          <w:ilvl w:val="0"/>
          <w:numId w:val="1001"/>
        </w:numPr>
        <w:pStyle w:val="Compact"/>
      </w:pPr>
      <w:r>
        <w:rPr>
          <w:bCs/>
          <w:b/>
        </w:rPr>
        <w:t xml:space="preserve">Sustainable Material Sourcing:</w:t>
      </w:r>
      <w:r>
        <w:t xml:space="preserve"> </w:t>
      </w:r>
      <w:r>
        <w:t xml:space="preserve">Prioritize local stone quarries within Israel to reduce carbon footprint, supporting both the economy of</w:t>
      </w:r>
      <w:r>
        <w:t xml:space="preserve"> </w:t>
      </w:r>
      <w:r>
        <w:rPr>
          <w:bCs/>
          <w:b/>
        </w:rPr>
        <w:t xml:space="preserve">Israel Jerusalem</w:t>
      </w:r>
      <w:r>
        <w:t xml:space="preserve"> </w:t>
      </w:r>
      <w:r>
        <w:t xml:space="preserve">and reducing transportation emissions.</w:t>
      </w:r>
    </w:p>
    <w:p>
      <w:pPr>
        <w:numPr>
          <w:ilvl w:val="0"/>
          <w:numId w:val="1001"/>
        </w:numPr>
        <w:pStyle w:val="Compact"/>
      </w:pPr>
      <w:r>
        <w:rPr>
          <w:bCs/>
          <w:b/>
        </w:rPr>
        <w:t xml:space="preserve">Community Cohesion:</w:t>
      </w:r>
    </w:p>
    <w:p>
      <w:pPr>
        <w:numPr>
          <w:ilvl w:val="0"/>
          <w:numId w:val="1000"/>
        </w:numPr>
        <w:pStyle w:val="Compact"/>
      </w:pPr>
      <w:r>
        <w:t xml:space="preserve">Promote social harmony by creating public spaces that reflect the shared history of diverse populations in Israel Jerusalem, utilizing inclusive Mason designs.</w:t>
      </w:r>
    </w:p>
    <w:p>
      <w:pPr>
        <w:numPr>
          <w:ilvl w:val="0"/>
          <w:numId w:val="1001"/>
        </w:numPr>
        <w:pStyle w:val="Compact"/>
      </w:pPr>
      <w:r>
        <w:rPr>
          <w:bCs/>
          <w:b/>
        </w:rPr>
        <w:t xml:space="preserve">Economic Viability:</w:t>
      </w:r>
    </w:p>
    <w:p>
      <w:pPr>
        <w:numPr>
          <w:ilvl w:val="0"/>
          <w:numId w:val="1000"/>
        </w:numPr>
        <w:pStyle w:val="Compact"/>
      </w:pPr>
      <w:r>
        <w:t xml:space="preserve">Demonstrate that high-quality Mason work is cost-effective in the long term due to the longevity and low maintenance requirements of traditional stone masonry prevalent in Israel Jerusalem.</w:t>
      </w:r>
    </w:p>
    <w:bookmarkEnd w:id="26"/>
    <w:bookmarkStart w:id="28" w:name="methodology-and-implementation"/>
    <w:p>
      <w:pPr>
        <w:pStyle w:val="Heading2"/>
      </w:pPr>
      <w:bookmarkStart w:id="27" w:name="methodology"/>
      <w:bookmarkEnd w:id="27"/>
      <w:r>
        <w:t xml:space="preserve">**4. Methodology and Implementation**</w:t>
      </w:r>
    </w:p>
    <w:p>
      <w:pPr>
        <w:pStyle w:val="FirstParagraph"/>
      </w:pPr>
      <w:r>
        <w:rPr>
          <w:bCs/>
          <w:b/>
        </w:rPr>
        <w:t xml:space="preserve">Phase 1: Site Assessment and Historical Analysis</w:t>
      </w:r>
    </w:p>
    <w:p>
      <w:pPr>
        <w:pStyle w:val="BodyText"/>
      </w:pPr>
      <w:r>
        <w:t xml:space="preserve">Before any physical work begins, a thorough assessment of the site in Israel Jerusalem is conducted. This involves consulting with historians, architects, and local community leaders to understand the specific Mason requirements for each block. The unique topography of Jerusalem requires specialized Mason techniques that differ from standard construction methods.</w:t>
      </w:r>
    </w:p>
    <w:p>
      <w:pPr>
        <w:pStyle w:val="BodyText"/>
      </w:pPr>
      <w:r>
        <w:rPr>
          <w:bCs/>
          <w:b/>
        </w:rPr>
        <w:t xml:space="preserve">Phase 2: Integration of Modern Technology</w:t>
      </w:r>
    </w:p>
    <w:p>
      <w:pPr>
        <w:pStyle w:val="BodyText"/>
      </w:pPr>
      <w:r>
        <w:t xml:space="preserve">While respecting tradition, this Project Report advocates for the use of laser scanning and 3D modeling to assist Mason teams. These tools help in precise cutting and placement of stone, minimizing waste. This technological integration is crucial for maintaining the aesthetic uniformity that is so characteristic of Israel Jerusalem.</w:t>
      </w:r>
    </w:p>
    <w:p>
      <w:pPr>
        <w:pStyle w:val="BodyText"/>
      </w:pPr>
      <w:r>
        <w:rPr>
          <w:bCs/>
          <w:b/>
        </w:rPr>
        <w:t xml:space="preserve">Phase 3: Community Engagement Workshops</w:t>
      </w:r>
    </w:p>
    <w:p>
      <w:pPr>
        <w:pStyle w:val="BodyText"/>
      </w:pPr>
      <w:r>
        <w:t xml:space="preserve">To ensure public support, workshops were held in various neighborhoods across Israel Jerusalem. These sessions educated residents on the benefits of sustainable Mason practices. Feedback collected during these sessions directly influenced the final design choices, ensuring that the project remains responsive to the needs of those living in Israel Jerusalem.</w:t>
      </w:r>
    </w:p>
    <w:bookmarkEnd w:id="28"/>
    <w:bookmarkStart w:id="30" w:name="challenges-and-mitigation-strategies"/>
    <w:p>
      <w:pPr>
        <w:pStyle w:val="Heading2"/>
      </w:pPr>
      <w:bookmarkStart w:id="29" w:name="challenges"/>
      <w:bookmarkEnd w:id="29"/>
      <w:r>
        <w:t xml:space="preserve">**5. Challenges and Mitigation Strategies</w:t>
      </w:r>
    </w:p>
    <w:p>
      <w:pPr>
        <w:pStyle w:val="FirstParagraph"/>
      </w:pPr>
      <w:r>
        <w:rPr>
          <w:bCs/>
          <w:b/>
        </w:rPr>
        <w:t xml:space="preserve">Economic Fluctuations:</w:t>
      </w:r>
    </w:p>
    <w:p>
      <w:pPr>
        <w:pStyle w:val="BodyText"/>
      </w:pPr>
      <w:r>
        <w:t xml:space="preserve">The cost of materials in Israel Jerusalem can be volatile. To mitigate this, the Project Report includes a contingency fund specifically allocated for raw material procurement. By locking in prices with local suppliers early, we protect the budget.</w:t>
      </w:r>
    </w:p>
    <w:p>
      <w:pPr>
        <w:pStyle w:val="BodyText"/>
      </w:pPr>
      <w:r>
        <w:rPr>
          <w:bCs/>
          <w:b/>
        </w:rPr>
        <w:t xml:space="preserve">Cultural Sensitivities:</w:t>
      </w:r>
    </w:p>
    <w:p>
      <w:pPr>
        <w:pStyle w:val="BodyText"/>
      </w:pPr>
      <w:r>
        <w:t xml:space="preserve">Given the diverse religious landscape of Israel Jerusalem, care must be taken to ensure that Mason work does not inadvertently offend any group. All designs are reviewed by a multidisciplinary committee representing various cultural and religious backgrounds in Israel Jerusalem.</w:t>
      </w:r>
    </w:p>
    <w:p>
      <w:pPr>
        <w:pStyle w:val="BodyText"/>
      </w:pPr>
      <w:r>
        <w:rPr>
          <w:bCs/>
          <w:b/>
        </w:rPr>
        <w:t xml:space="preserve">Logistical Constraints:</w:t>
      </w:r>
    </w:p>
    <w:p>
      <w:pPr>
        <w:pStyle w:val="BodyText"/>
      </w:pPr>
      <w:r>
        <w:t xml:space="preserve">The narrow streets of the Old City and older parts of Israel Jerusalem pose significant logistical challenges for transporting heavy Mason materials. We have developed a specialized transport protocol that utilizes smaller vehicles and off-hours delivery schedules to minimize disruption to daily life in Israel Jerusalem.</w:t>
      </w:r>
    </w:p>
    <w:bookmarkEnd w:id="30"/>
    <w:bookmarkStart w:id="32" w:name="expected-outcomes-and-impact"/>
    <w:p>
      <w:pPr>
        <w:pStyle w:val="Heading2"/>
      </w:pPr>
      <w:bookmarkStart w:id="31" w:name="outcomes"/>
      <w:bookmarkEnd w:id="31"/>
      <w:r>
        <w:t xml:space="preserve">**6. Expected Outcomes and Impact**</w:t>
      </w:r>
    </w:p>
    <w:p>
      <w:pPr>
        <w:pStyle w:val="FirstParagraph"/>
      </w:pPr>
      <w:r>
        <w:t xml:space="preserve">The successful execution of this project will yield several tangible benefits for Israel Jerusalem. Firstly, it will restore dilapidated structures, enhancing the safety and aesthetic appeal of neighborhoods across Israel Jerusalem. Secondly, by employing local Mason artisans, the project contributes to job creation and skills development within the community.</w:t>
      </w:r>
    </w:p>
    <w:p>
      <w:pPr>
        <w:pStyle w:val="BodyText"/>
      </w:pPr>
      <w:r>
        <w:t xml:space="preserve">Furthermore, this Project Report highlights that adopting sustainable Mason practices sets a precedent for future developments in Israel Jerusalem. It demonstrates that modernization does not require erasing history but rather enhancing it through careful craftsmanship.</w:t>
      </w:r>
    </w:p>
    <w:bookmarkEnd w:id="32"/>
    <w:bookmarkStart w:id="34" w:name="conclusion"/>
    <w:p>
      <w:pPr>
        <w:pStyle w:val="Heading2"/>
      </w:pPr>
      <w:bookmarkStart w:id="33" w:name="conclusion"/>
      <w:bookmarkEnd w:id="33"/>
      <w:r>
        <w:t xml:space="preserve">**7. Conclusion**</w:t>
      </w:r>
    </w:p>
    <w:p>
      <w:pPr>
        <w:pStyle w:val="FirstParagraph"/>
      </w:pPr>
      <w:r>
        <w:t xml:space="preserve">In conclusion, this Project Report affirms that the integration of traditional Mason techniques within the modern context of Israel Jerusalem is not only feasible but essential for sustainable urban development. By respecting the unique characteristics of Israel Jerusalem and empowering skilled Mason professionals, we can create a legacy that honors the past while building a resilient future. The commitment to excellence in every stone laid serves as a testament to our dedication to the people and heritage of Israel Jerusalem.</w:t>
      </w:r>
    </w:p>
    <w:p>
      <w:pPr>
        <w:pStyle w:val="BodyText"/>
      </w:pPr>
      <w:r>
        <w:t xml:space="preserve">We recommend immediate approval of Phase 2 funding to commence detailed architectural planning for all Mason sites identified in Israel Jerusalem. Continued monitoring and reporting will be conducted as outlined in this document.</w:t>
      </w:r>
    </w:p>
    <w:bookmarkEnd w:id="34"/>
    <w:bookmarkStart w:id="36" w:name="appendices"/>
    <w:p>
      <w:pPr>
        <w:pStyle w:val="Heading2"/>
      </w:pPr>
      <w:bookmarkStart w:id="35" w:name="appendix"/>
      <w:bookmarkEnd w:id="35"/>
      <w:r>
        <w:t xml:space="preserve">**8. Appendices**</w:t>
      </w:r>
    </w:p>
    <w:p>
      <w:pPr>
        <w:numPr>
          <w:ilvl w:val="0"/>
          <w:numId w:val="1002"/>
        </w:numPr>
        <w:pStyle w:val="Compact"/>
      </w:pPr>
      <w:r>
        <w:rPr>
          <w:bCs/>
          <w:b/>
        </w:rPr>
        <w:t xml:space="preserve">A:</w:t>
      </w:r>
    </w:p>
    <w:p>
      <w:pPr>
        <w:numPr>
          <w:ilvl w:val="0"/>
          <w:numId w:val="1000"/>
        </w:numPr>
        <w:pStyle w:val="Compact"/>
      </w:pPr>
      <w:r>
        <w:t xml:space="preserve">Detailed Map of Mason Sites in Israel Jerusalem</w:t>
      </w:r>
    </w:p>
    <w:p>
      <w:pPr>
        <w:numPr>
          <w:ilvl w:val="0"/>
          <w:numId w:val="1002"/>
        </w:numPr>
        <w:pStyle w:val="Compact"/>
      </w:pPr>
      <w:r>
        <w:t xml:space="preserve">B:List of Qualified Mason Contractors for Israel Jerusalem Projects</w:t>
      </w:r>
    </w:p>
    <w:p>
      <w:pPr>
        <w:numPr>
          <w:ilvl w:val="0"/>
          <w:numId w:val="1002"/>
        </w:numPr>
        <w:pStyle w:val="Compact"/>
      </w:pPr>
      <w:r>
        <w:t xml:space="preserve">C:Budget Breakdown and Financial Projections for the Project Report Implementation</w:t>
      </w:r>
    </w:p>
    <w:bookmarkEnd w:id="36"/>
    <w:p>
      <w:pPr>
        <w:pStyle w:val="FirstParagraph"/>
      </w:pPr>
      <w:r>
        <w:rPr>
          <w:iCs/>
          <w:i/>
        </w:rPr>
        <w:t xml:space="preserve">This Project Report was generated specifically for stakeholders involved in the Mason initiative within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Israel Jerusalem</dc:title>
  <dc:creator/>
  <dc:language>en</dc:language>
  <cp:keywords/>
  <dcterms:created xsi:type="dcterms:W3CDTF">2026-07-29T08:32:38Z</dcterms:created>
  <dcterms:modified xsi:type="dcterms:W3CDTF">2026-07-29T08:32:38Z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