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223c4a312c7bf195fded19e7f292e96b2d6f1e6"/>
    <w:p>
      <w:pPr>
        <w:pStyle w:val="Heading1"/>
      </w:pPr>
      <w:r>
        <w:t xml:space="preserve">Project Report: Mason in Morocco Casablanca</w:t>
      </w:r>
    </w:p>
    <w:p>
      <w:pPr>
        <w:pStyle w:val="FirstParagraph"/>
      </w:pPr>
      <w:r>
        <w:rPr>
          <w:bCs/>
          <w:b/>
        </w:rPr>
        <w:t xml:space="preserve">Date:</w:t>
      </w:r>
      <w:r>
        <w:t xml:space="preserve"> </w:t>
      </w:r>
      <w:r>
        <w:t xml:space="preserve">2023-10-05 |</w:t>
      </w:r>
      <w:r>
        <w:t xml:space="preserve"> </w:t>
      </w:r>
      <w:r>
        <w:rPr>
          <w:bCs/>
          <w:b/>
        </w:rPr>
        <w:t xml:space="preserve">Status:</w:t>
      </w:r>
      <w:r>
        <w:t xml:space="preserve"> </w:t>
      </w:r>
      <w:r>
        <w:t xml:space="preserve">Completed |</w:t>
      </w:r>
      <w:r>
        <w:t xml:space="preserve"> </w:t>
      </w:r>
      <w:r>
        <w:rPr>
          <w:bCs/>
          <w:b/>
        </w:rPr>
        <w:t xml:space="preserve">ID:</w:t>
      </w:r>
      <w:r>
        <w:t xml:space="preserve">MCRB-MSN-8974</w:t>
      </w:r>
    </w:p>
    <w:bookmarkEnd w:id="20"/>
    <w:p>
      <w:pPr>
        <w:pStyle w:val="BodyText"/>
      </w:pPr>
      <w:r>
        <w:br/>
      </w:r>
    </w:p>
    <w:bookmarkStart w:id="21" w:name="X7bf9952a6b29633b4f47f6ad331831209c88fcb"/>
    <w:p>
      <w:pPr>
        <w:pStyle w:val="Heading2"/>
      </w:pPr>
      <w:r>
        <w:t xml:space="preserve">Introduction to the Mason Project in Morocco Casablanca</w:t>
      </w:r>
    </w:p>
    <w:p>
      <w:pPr>
        <w:pStyle w:val="FirstParagraph"/>
      </w:pPr>
      <w:r>
        <w:t xml:space="preserve">The purpose of this project report is to document the comprehensive implementation and operational impact of</w:t>
      </w:r>
      <w:r>
        <w:t xml:space="preserve"> </w:t>
      </w:r>
      <w:r>
        <w:rPr>
          <w:bCs/>
          <w:b/>
        </w:rPr>
        <w:t xml:space="preserve">Mason</w:t>
      </w:r>
      <w:r>
        <w:t xml:space="preserve">, a specialized construction management framework, within the dynamic urban environment of</w:t>
      </w:r>
      <w:r>
        <w:t xml:space="preserve"> </w:t>
      </w:r>
      <w:r>
        <w:rPr>
          <w:bCs/>
          <w:b/>
        </w:rPr>
        <w:t xml:space="preserve">Morocco Casablanca</w:t>
      </w:r>
      <w:r>
        <w:t xml:space="preserve">. As one of Africa's most economically vital cities,</w:t>
      </w:r>
      <w:r>
        <w:t xml:space="preserve"> </w:t>
      </w:r>
      <w:r>
        <w:rPr>
          <w:bCs/>
          <w:b/>
        </w:rPr>
        <w:t xml:space="preserve">Morocco Casablanca</w:t>
      </w:r>
      <w:r>
        <w:t xml:space="preserve"> </w:t>
      </w:r>
      <w:r>
        <w:t xml:space="preserve">represents a unique intersection of rapid modernization and rich traditional architecture. This document outlines how</w:t>
      </w:r>
    </w:p>
    <w:p>
      <w:pPr>
        <w:pStyle w:val="BodyText"/>
      </w:pPr>
      <w:r>
        <w:t xml:space="preserve">Mason, leveraging advanced methodologies in material science and labor optimization, successfully addressed the infrastructural challenges faced by this bustling metropolis.</w:t>
      </w:r>
    </w:p>
    <w:p>
      <w:pPr>
        <w:pStyle w:val="BodyText"/>
      </w:pPr>
      <w:r>
        <w:t xml:space="preserve">The initiative was driven by the necessity to enhance structural integrity while adhering to sustainability standards prevalent in contemporary Moroccan construction practices. By focusing on the core principles of</w:t>
      </w:r>
      <w:r>
        <w:t xml:space="preserve"> </w:t>
      </w:r>
      <w:r>
        <w:rPr>
          <w:bCs/>
          <w:b/>
        </w:rPr>
        <w:t xml:space="preserve">Mason</w:t>
      </w:r>
      <w:r>
        <w:t xml:space="preserve">, our team aimed to deliver a scalable model that could be replicated across other major cities in</w:t>
      </w:r>
      <w:r>
        <w:t xml:space="preserve"> </w:t>
      </w:r>
      <w:r>
        <w:rPr>
          <w:bCs/>
          <w:b/>
        </w:rPr>
        <w:t xml:space="preserve">Morocco Casablanca</w:t>
      </w:r>
      <w:r>
        <w:t xml:space="preserve"> </w:t>
      </w:r>
      <w:r>
        <w:t xml:space="preserve">and beyond.</w:t>
      </w:r>
    </w:p>
    <w:bookmarkEnd w:id="21"/>
    <w:p>
      <w:pPr>
        <w:pStyle w:val="BodyText"/>
      </w:pPr>
      <w:r>
        <w:br/>
      </w:r>
    </w:p>
    <w:bookmarkStart w:id="22" w:name="Xd87eb14bcda75d00fbfc97be6f9e21eae04a389"/>
    <w:p>
      <w:pPr>
        <w:pStyle w:val="Heading2"/>
      </w:pPr>
      <w:r>
        <w:t xml:space="preserve">Objectives of the Mason Initiative in Morocco Casablanca</w:t>
      </w:r>
    </w:p>
    <w:p>
      <w:pPr>
        <w:pStyle w:val="FirstParagraph"/>
      </w:pPr>
      <w:r>
        <w:t xml:space="preserve">The primary objectives surrounding this deployment were multifaceted. First, we sought to integrate local</w:t>
      </w:r>
      <w:r>
        <w:t xml:space="preserve"> </w:t>
      </w:r>
      <w:r>
        <w:rPr>
          <w:bCs/>
          <w:b/>
        </w:rPr>
        <w:t xml:space="preserve">Mason</w:t>
      </w:r>
      <w:r>
        <w:t xml:space="preserve">-style craftsmanship with modern engineering protocols to preserve the architectural heritage of</w:t>
      </w:r>
      <w:r>
        <w:t xml:space="preserve"> </w:t>
      </w:r>
      <w:r>
        <w:rPr>
          <w:bCs/>
          <w:b/>
        </w:rPr>
        <w:t xml:space="preserve">Morocco Casablanca</w:t>
      </w:r>
      <w:r>
        <w:t xml:space="preserve">. The city is renowned for its Art Deco buildings and traditional Riads, both requiring specific attention to detail.</w:t>
      </w:r>
    </w:p>
    <w:p>
      <w:pPr>
        <w:pStyle w:val="BodyText"/>
      </w:pPr>
      <w:r>
        <w:t xml:space="preserve">Secondly, the project aimed to reduce construction waste by 20% through the efficient application of</w:t>
      </w:r>
      <w:r>
        <w:t xml:space="preserve"> </w:t>
      </w:r>
      <w:r>
        <w:rPr>
          <w:bCs/>
          <w:b/>
        </w:rPr>
        <w:t xml:space="preserve">Mason</w:t>
      </w:r>
      <w:r>
        <w:t xml:space="preserve">'s resource allocation algorithms. In</w:t>
      </w:r>
      <w:r>
        <w:t xml:space="preserve"> </w:t>
      </w:r>
      <w:r>
        <w:rPr>
          <w:bCs/>
          <w:b/>
        </w:rPr>
        <w:t xml:space="preserve">Morocco Casablanca</w:t>
      </w:r>
      <w:r>
        <w:t xml:space="preserve">, where raw materials can sometimes face logistical hurdles due to port congestion or transport costs, efficiency is paramount.</w:t>
      </w:r>
    </w:p>
    <w:p>
      <w:pPr>
        <w:pStyle w:val="BodyText"/>
      </w:pPr>
      <w:r>
        <w:t xml:space="preserve">Finally, the project intended to upskill local laborers in</w:t>
      </w:r>
      <w:r>
        <w:t xml:space="preserve"> </w:t>
      </w:r>
      <w:r>
        <w:rPr>
          <w:bCs/>
          <w:b/>
        </w:rPr>
        <w:t xml:space="preserve">Morocco Casablanca</w:t>
      </w:r>
      <w:r>
        <w:t xml:space="preserve">. By training them in advanced techniques associated with</w:t>
      </w:r>
    </w:p>
    <w:p>
      <w:pPr>
        <w:pStyle w:val="BodyText"/>
      </w:pPr>
      <w:r>
        <w:t xml:space="preserve">Mason, we hoped to elevate the overall quality of the workforce and improve safety standards across residential and commercial developments.</w:t>
      </w:r>
    </w:p>
    <w:bookmarkEnd w:id="22"/>
    <w:p>
      <w:pPr>
        <w:pStyle w:val="BodyText"/>
      </w:pPr>
      <w:r>
        <w:br/>
      </w:r>
    </w:p>
    <w:bookmarkStart w:id="27" w:name="X9d2fd6847c1e62f35b9f5fc6de3efa88c66f091"/>
    <w:p>
      <w:pPr>
        <w:pStyle w:val="Heading2"/>
      </w:pPr>
      <w:r>
        <w:t xml:space="preserve">Methodology: Applying Mason Standards in Morocco Casablanca</w:t>
      </w:r>
    </w:p>
    <w:p>
      <w:pPr>
        <w:pStyle w:val="FirstParagraph"/>
      </w:pPr>
      <w:r>
        <w:t xml:space="preserve">The execution phase involved a rigorous adherence to</w:t>
      </w:r>
      <w:r>
        <w:t xml:space="preserve"> </w:t>
      </w:r>
      <w:r>
        <w:rPr>
          <w:bCs/>
          <w:b/>
        </w:rPr>
        <w:t xml:space="preserve">Mason</w:t>
      </w:r>
      <w:r>
        <w:t xml:space="preserve">'s five-stage construction protocol, adapted specifically for the climatic and geographic conditions of</w:t>
      </w:r>
      <w:r>
        <w:t xml:space="preserve"> </w:t>
      </w:r>
      <w:r>
        <w:rPr>
          <w:bCs/>
          <w:b/>
        </w:rPr>
        <w:t xml:space="preserve">Morocco Casablanca</w:t>
      </w:r>
      <w:r>
        <w:t xml:space="preserve">. The region's coastal humidity and seismic considerations required specialized mortar formulations and foundation techniques.</w:t>
      </w:r>
    </w:p>
    <w:bookmarkStart w:id="23" w:name="material-sourcing-and-preparation"/>
    <w:p>
      <w:pPr>
        <w:pStyle w:val="Heading3"/>
      </w:pPr>
      <w:r>
        <w:t xml:space="preserve">1. Material Sourcing and Preparation</w:t>
      </w:r>
    </w:p>
    <w:p>
      <w:pPr>
        <w:pStyle w:val="FirstParagraph"/>
      </w:pPr>
      <w:r>
        <w:t xml:space="preserve">We established local supply chains to source high-quality limestone, a material abundant in the vicinity of</w:t>
      </w:r>
      <w:r>
        <w:t xml:space="preserve"> </w:t>
      </w:r>
      <w:r>
        <w:rPr>
          <w:bCs/>
          <w:b/>
        </w:rPr>
        <w:t xml:space="preserve">Morocco Casablanca</w:t>
      </w:r>
      <w:r>
        <w:t xml:space="preserve">. Using</w:t>
      </w:r>
    </w:p>
    <w:p>
      <w:pPr>
        <w:pStyle w:val="BodyText"/>
      </w:pPr>
      <w:r>
        <w:t xml:space="preserve">Mason's predictive modeling tools, we ensured that material delivery times were optimized to prevent site idle time. This approach significantly lowered overhead costs.</w:t>
      </w:r>
    </w:p>
    <w:bookmarkEnd w:id="23"/>
    <w:bookmarkStart w:id="24" w:name="structural-design-and-layout"/>
    <w:p>
      <w:pPr>
        <w:pStyle w:val="Heading3"/>
      </w:pPr>
      <w:r>
        <w:t xml:space="preserve">2. Structural Design and Layout</w:t>
      </w:r>
    </w:p>
    <w:p>
      <w:pPr>
        <w:pStyle w:val="FirstParagraph"/>
      </w:pPr>
      <w:r>
        <w:t xml:space="preserve">The design phase utilized BIM (Building Information Modeling) integrated with</w:t>
      </w:r>
      <w:r>
        <w:t xml:space="preserve"> </w:t>
      </w:r>
      <w:r>
        <w:rPr>
          <w:bCs/>
          <w:b/>
        </w:rPr>
        <w:t xml:space="preserve">Mason's</w:t>
      </w:r>
      <w:r>
        <w:t xml:space="preserve"> </w:t>
      </w:r>
      <w:r>
        <w:t xml:space="preserve">legacy drawing standards. This hybrid approach allowed architects in</w:t>
      </w:r>
    </w:p>
    <w:p>
      <w:pPr>
        <w:pStyle w:val="BodyText"/>
      </w:pPr>
      <w:r>
        <w:t xml:space="preserve">Morocco Casablanca to visualize how new structures would harmonize with the city's historic skyline while meeting modern load-bearing requirements.</w:t>
      </w:r>
    </w:p>
    <w:bookmarkEnd w:id="24"/>
    <w:bookmarkStart w:id="25" w:name="execution-and-craftsmanship"/>
    <w:p>
      <w:pPr>
        <w:pStyle w:val="Heading3"/>
      </w:pPr>
      <w:r>
        <w:t xml:space="preserve">3. Execution and Craftsmanship</w:t>
      </w:r>
    </w:p>
    <w:p>
      <w:pPr>
        <w:pStyle w:val="FirstParagraph"/>
      </w:pPr>
      <w:r>
        <w:t xml:space="preserve">The actual laying of bricks and stones was carried out by a joint team of international</w:t>
      </w:r>
    </w:p>
    <w:p>
      <w:pPr>
        <w:pStyle w:val="BodyText"/>
      </w:pPr>
      <w:r>
        <w:t xml:space="preserve">Mason-certified supervisors and local artisans from</w:t>
      </w:r>
    </w:p>
    <w:p>
      <w:pPr>
        <w:pStyle w:val="BodyText"/>
      </w:pPr>
      <w:r>
        <w:t xml:space="preserve">Morocco Casablanca. This knowledge transfer was crucial for ensuring that the aesthetic nuances typical of Moroccan design were preserved while applying the rigorous structural standards defined by</w:t>
      </w:r>
      <w:r>
        <w:t xml:space="preserve"> </w:t>
      </w:r>
      <w:r>
        <w:rPr>
          <w:bCs/>
          <w:b/>
        </w:rPr>
        <w:t xml:space="preserve">Mason</w:t>
      </w:r>
      <w:r>
        <w:t xml:space="preserve">.</w:t>
      </w:r>
    </w:p>
    <w:bookmarkEnd w:id="25"/>
    <w:bookmarkStart w:id="26" w:name="quality-assurance-and-safety-checks"/>
    <w:p>
      <w:pPr>
        <w:pStyle w:val="Heading3"/>
      </w:pPr>
      <w:r>
        <w:t xml:space="preserve">4. Quality Assurance and Safety Checks</w:t>
      </w:r>
    </w:p>
    <w:p>
      <w:pPr>
        <w:pStyle w:val="FirstParagraph"/>
      </w:pPr>
      <w:r>
        <w:t xml:space="preserve">Rigorous inspections were conducted at every milestone. Given the high density of urban areas in</w:t>
      </w:r>
    </w:p>
    <w:p>
      <w:pPr>
        <w:pStyle w:val="BodyText"/>
      </w:pPr>
      <w:r>
        <w:t xml:space="preserve">Morocco Casablanca, safety protocols were heightened to protect both workers and pedestrians.</w:t>
      </w:r>
    </w:p>
    <w:bookmarkEnd w:id="26"/>
    <w:bookmarkEnd w:id="27"/>
    <w:p>
      <w:pPr>
        <w:pStyle w:val="BodyText"/>
      </w:pPr>
      <w:r>
        <w:br/>
      </w:r>
    </w:p>
    <w:bookmarkStart w:id="28" w:name="challenges-faced-in-morocco-casablanca"/>
    <w:p>
      <w:pPr>
        <w:pStyle w:val="Heading2"/>
      </w:pPr>
      <w:r>
        <w:t xml:space="preserve">Challenges Faced in Morocco Casablanca</w:t>
      </w:r>
    </w:p>
    <w:p>
      <w:pPr>
        <w:pStyle w:val="FirstParagraph"/>
      </w:pPr>
      <w:r>
        <w:t xml:space="preserve">The project was not without its obstacles. One significant challenge was the integration of</w:t>
      </w:r>
      <w:r>
        <w:t xml:space="preserve"> </w:t>
      </w:r>
      <w:r>
        <w:rPr>
          <w:bCs/>
          <w:b/>
        </w:rPr>
        <w:t xml:space="preserve">Mason's</w:t>
      </w:r>
      <w:r>
        <w:t xml:space="preserve"> </w:t>
      </w:r>
      <w:r>
        <w:t xml:space="preserve">standardized processes with the often informal nature of local subcontracting practices in</w:t>
      </w:r>
    </w:p>
    <w:p>
      <w:pPr>
        <w:pStyle w:val="BodyText"/>
      </w:pPr>
      <w:r>
        <w:t xml:space="preserve">Morocco Casablanca. Bridging this cultural and operational gap required extensive communication and patience.</w:t>
      </w:r>
    </w:p>
    <w:p>
      <w:pPr>
        <w:pStyle w:val="BodyText"/>
      </w:pPr>
      <w:r>
        <w:t xml:space="preserve">Additionally, the fluctuating prices of imported building materials posed a financial risk. However, by pivoting to locally sourced alternatives as recommended by the</w:t>
      </w:r>
    </w:p>
    <w:p>
      <w:pPr>
        <w:pStyle w:val="BodyText"/>
      </w:pPr>
      <w:r>
        <w:t xml:space="preserve">Mason sustainability module, we mitigated these costs effectively.</w:t>
      </w:r>
    </w:p>
    <w:bookmarkEnd w:id="28"/>
    <w:p>
      <w:pPr>
        <w:pStyle w:val="BodyText"/>
      </w:pPr>
      <w:r>
        <w:br/>
      </w:r>
    </w:p>
    <w:bookmarkStart w:id="29" w:name="Xb76c4a73d301990352656d74aa23c9d13b755cd"/>
    <w:p>
      <w:pPr>
        <w:pStyle w:val="Heading2"/>
      </w:pPr>
      <w:r>
        <w:t xml:space="preserve">Outcomes and Impact of Mason in Morocco Casablanca</w:t>
      </w:r>
    </w:p>
    <w:p>
      <w:pPr>
        <w:pStyle w:val="FirstParagraph"/>
      </w:pPr>
      <w:r>
        <w:t xml:space="preserve">The results of implementing</w:t>
      </w:r>
      <w:r>
        <w:t xml:space="preserve"> </w:t>
      </w:r>
      <w:r>
        <w:rPr>
          <w:bCs/>
          <w:b/>
        </w:rPr>
        <w:t xml:space="preserve">Mason</w:t>
      </w:r>
      <w:r>
        <w:t xml:space="preserve"> </w:t>
      </w:r>
      <w:r>
        <w:t xml:space="preserve">in</w:t>
      </w:r>
    </w:p>
    <w:p>
      <w:pPr>
        <w:pStyle w:val="BodyText"/>
      </w:pPr>
      <w:r>
        <w:t xml:space="preserve">Morocco Casablanca have been overwhelmingly positive. The project was completed 15% ahead of schedule and under budget. More importantly, the structures built demonstrate exceptional durability against the coastal elements typical of</w:t>
      </w:r>
    </w:p>
    <w:p>
      <w:pPr>
        <w:pStyle w:val="BodyText"/>
      </w:pPr>
      <w:r>
        <w:t xml:space="preserve">Morocco Casablanca.</w:t>
      </w:r>
    </w:p>
    <w:p>
      <w:pPr>
        <w:pStyle w:val="BodyText"/>
      </w:pPr>
      <w:r>
        <w:t xml:space="preserve">Data indicates a 30% reduction in material waste compared to previous standard projects in the region. Furthermore, feedback from local workers who participated in the</w:t>
      </w:r>
      <w:r>
        <w:t xml:space="preserve"> </w:t>
      </w:r>
      <w:r>
        <w:rPr>
          <w:bCs/>
          <w:b/>
        </w:rPr>
        <w:t xml:space="preserve">Mason</w:t>
      </w:r>
      <w:r>
        <w:t xml:space="preserve">-led training programs shows a marked increase in confidence and technical proficiency.</w:t>
      </w:r>
    </w:p>
    <w:bookmarkEnd w:id="29"/>
    <w:p>
      <w:pPr>
        <w:pStyle w:val="BodyText"/>
      </w:pPr>
      <w:r>
        <w:br/>
      </w:r>
    </w:p>
    <w:bookmarkStart w:id="30" w:name="conclusion"/>
    <w:p>
      <w:pPr>
        <w:pStyle w:val="Heading2"/>
      </w:pPr>
      <w:r>
        <w:t xml:space="preserve">Conclusion</w:t>
      </w:r>
    </w:p>
    <w:p>
      <w:pPr>
        <w:pStyle w:val="FirstParagraph"/>
      </w:pPr>
      <w:r>
        <w:t xml:space="preserve">In conclusion, this project report confirms that the application of</w:t>
      </w:r>
      <w:r>
        <w:t xml:space="preserve"> </w:t>
      </w:r>
      <w:r>
        <w:rPr>
          <w:bCs/>
          <w:b/>
        </w:rPr>
        <w:t xml:space="preserve">Mason's</w:t>
      </w:r>
      <w:r>
        <w:t xml:space="preserve"> </w:t>
      </w:r>
      <w:r>
        <w:t xml:space="preserve">methodologies can be highly effective when tailored to the specific context of</w:t>
      </w:r>
    </w:p>
    <w:p>
      <w:pPr>
        <w:pStyle w:val="BodyText"/>
      </w:pPr>
      <w:r>
        <w:t xml:space="preserve">Morocco Casablanca. The synergy between global construction standards and local expertise has set a new benchmark for future developments.</w:t>
      </w:r>
    </w:p>
    <w:p>
      <w:pPr>
        <w:pStyle w:val="BodyText"/>
      </w:pPr>
      <w:r>
        <w:t xml:space="preserve">We recommend expanding the scope of</w:t>
      </w:r>
    </w:p>
    <w:p>
      <w:pPr>
        <w:pStyle w:val="BodyText"/>
      </w:pPr>
      <w:r>
        <w:t xml:space="preserve">Mason projects across other municipalities in Morocco, leveraging the success achieved here. The model proves that modern efficiency does not have to come at the expense of local character or environmental sustainability.</w:t>
      </w:r>
    </w:p>
    <w:p>
      <w:pPr>
        <w:pStyle w:val="BodyText"/>
      </w:pPr>
      <w:r>
        <w:rPr>
          <w:bCs/>
          <w:b/>
        </w:rPr>
        <w:t xml:space="preserve">Mason</w:t>
      </w:r>
      <w:r>
        <w:t xml:space="preserve">, through its disciplined approach, has proven its value in enhancing the built environment of</w:t>
      </w:r>
    </w:p>
    <w:p>
      <w:pPr>
        <w:pStyle w:val="BodyText"/>
      </w:pPr>
      <w:r>
        <w:t xml:space="preserve">Morocco Casablanca. This report serves as a testament to successful collaboration, innovation, and respect for regional building traditions.</w:t>
      </w:r>
    </w:p>
    <w:bookmarkEnd w:id="30"/>
    <w:p>
      <w:pPr>
        <w:pStyle w:val="BodyText"/>
      </w:pPr>
      <w:r>
        <w:br/>
      </w:r>
    </w:p>
    <w:bookmarkStart w:id="31" w:name="Xf659d8e055a9e5c3d544418e3e70302c0025a41"/>
    <w:p>
      <w:pPr>
        <w:pStyle w:val="Heading2"/>
      </w:pPr>
      <w:r>
        <w:t xml:space="preserve">Appendix: Key Stakeholders in Morocco Casablanca Mason Project</w:t>
      </w:r>
    </w:p>
    <w:p>
      <w:pPr>
        <w:numPr>
          <w:ilvl w:val="0"/>
          <w:numId w:val="1001"/>
        </w:numPr>
        <w:pStyle w:val="Compact"/>
      </w:pPr>
      <w:r>
        <w:t xml:space="preserve">Municipality of Morocco Casablanca Planning Department</w:t>
      </w:r>
    </w:p>
    <w:p>
      <w:pPr>
        <w:numPr>
          <w:ilvl w:val="0"/>
          <w:numId w:val="1001"/>
        </w:numPr>
        <w:pStyle w:val="Compact"/>
      </w:pPr>
      <w:r>
        <w:t xml:space="preserve">Mason International Construction Advisory Board</w:t>
      </w:r>
    </w:p>
    <w:p>
      <w:pPr>
        <w:numPr>
          <w:ilvl w:val="0"/>
          <w:numId w:val="1001"/>
        </w:numPr>
        <w:pStyle w:val="Compact"/>
      </w:pPr>
      <w:r>
        <w:t xml:space="preserve">Casablanca Artisans Union Representatives</w:t>
      </w:r>
    </w:p>
    <w:p>
      <w:pPr>
        <w:numPr>
          <w:ilvl w:val="0"/>
          <w:numId w:val="1001"/>
        </w:numPr>
        <w:pStyle w:val="Compact"/>
      </w:pPr>
      <w:r>
        <w:t xml:space="preserve">Sustainability Audit Committee of North Africa (SACNA)</w:t>
      </w:r>
    </w:p>
    <w:p>
      <w:pPr>
        <w:pStyle w:val="FirstParagraph"/>
      </w:pPr>
      <w:r>
        <w:br/>
      </w:r>
    </w:p>
    <w:bookmarkEnd w:id="31"/>
    <w:bookmarkStart w:id="32" w:name="Xc0a8ec5d78eb07f03b3b8e172002647eb786db0"/>
    <w:p>
      <w:pPr>
        <w:pStyle w:val="Heading2"/>
      </w:pPr>
      <w:r>
        <w:t xml:space="preserve">Glossary of Terms Related to Mason in Morocco Casablanca</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 Morocco Casablanca</dc:title>
  <dc:creator/>
  <dc:language>en</dc:language>
  <cp:keywords/>
  <dcterms:created xsi:type="dcterms:W3CDTF">2026-07-29T12:42:32Z</dcterms:created>
  <dcterms:modified xsi:type="dcterms:W3CDTF">2026-07-29T12:42:32Z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