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Philippines</w:t>
      </w:r>
      <w:r>
        <w:t xml:space="preserve"> </w:t>
      </w:r>
      <w:r>
        <w:t xml:space="preserve">Manila</w:t>
      </w:r>
    </w:p>
    <w:bookmarkStart w:id="20" w:name="mason-project-report-philippines-manila"/>
    <w:p>
      <w:pPr>
        <w:pStyle w:val="Heading1"/>
      </w:pPr>
      <w:r>
        <w:t xml:space="preserve">Mason Project Report: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Planning Committee</w:t>
      </w:r>
      <w:r>
        <w:br/>
      </w:r>
      <w:r>
        <w:rPr>
          <w:bCs/>
          <w:b/>
        </w:rPr>
        <w:t xml:space="preserve">From:</w:t>
      </w:r>
      <w:r>
        <w:t xml:space="preserve"> </w:t>
      </w:r>
      <w:r>
        <w:t xml:space="preserve">Project Management Office</w:t>
      </w:r>
      <w:r>
        <w:br/>
      </w:r>
    </w:p>
    <w:p>
      <w:pPr>
        <w:pStyle w:val="BodyText"/>
      </w:pPr>
      <w:r>
        <w:t xml:space="preserve">Subject: Comprehensive Mason Project Report for Philippines Manila</w:t>
      </w:r>
    </w:p>
    <w:p>
      <w:pPr>
        <w:pStyle w:val="BodyText"/>
      </w:pPr>
      <w:r>
        <w:t xml:space="preserve">&gt;</w:t>
      </w:r>
    </w:p>
    <w:bookmarkEnd w:id="20"/>
    <w:bookmarkStart w:id="31" w:name="mason-project-report-introduction"/>
    <w:p>
      <w:pPr>
        <w:pStyle w:val="Heading1"/>
      </w:pPr>
      <w:r>
        <w:t xml:space="preserve">Mason Project Report Introduction</w:t>
      </w:r>
    </w:p>
    <w:p>
      <w:pPr>
        <w:pStyle w:val="FirstParagraph"/>
      </w:pPr>
      <w:r>
        <w:t xml:space="preserve">&gt;</w:t>
      </w:r>
    </w:p>
    <w:p>
      <w:pPr>
        <w:pStyle w:val="BodyText"/>
      </w:pPr>
      <w:r>
        <w:t xml:space="preserve">The modernization of infrastructure in developing nations often hinges on the successful implementation of large-scale, multi-disciplinary initiatives. This document serves as the definitive</w:t>
      </w:r>
      <w:r>
        <w:t xml:space="preserve"> </w:t>
      </w:r>
      <w:r>
        <w:rPr>
          <w:bCs/>
          <w:b/>
        </w:rPr>
        <w:t xml:space="preserve">Project Report</w:t>
      </w:r>
      <w:r>
        <w:t xml:space="preserve"> </w:t>
      </w:r>
      <w:r>
        <w:t xml:space="preserve">regarding the "Mason" initiative, a comprehensive urban development and infrastructure renewal scheme. The primary focus of this report is to analyze the current status, challenges, and future projections specifically within the context of</w:t>
      </w:r>
      <w:r>
        <w:t xml:space="preserve"> </w:t>
      </w:r>
      <w:r>
        <w:rPr>
          <w:bCs/>
          <w:b/>
        </w:rPr>
        <w:t xml:space="preserve">Philippines Manila</w:t>
      </w:r>
      <w:r>
        <w:t xml:space="preserve">. As one of Asia's most populous metropolitan areas,</w:t>
      </w:r>
      <w:r>
        <w:t xml:space="preserve"> </w:t>
      </w:r>
      <w:r>
        <w:rPr>
          <w:bCs/>
          <w:b/>
        </w:rPr>
        <w:t xml:space="preserve">Mason Project Report</w:t>
      </w:r>
      <w:r>
        <w:t xml:space="preserve"> </w:t>
      </w:r>
      <w:r>
        <w:t xml:space="preserve">Philippines Manila requires a unique approach that balances historical preservation with aggressive modernization. The term "Mason" in this context refers not merely to individual stonemasons, but to the overarching methodology of construction, structural integrity, and foundational building techniques required to support urban density.</w:t>
      </w:r>
    </w:p>
    <w:bookmarkStart w:id="21" w:name="mason-project-report-strategic-context"/>
    <w:p>
      <w:pPr>
        <w:pStyle w:val="Heading2"/>
      </w:pPr>
      <w:r>
        <w:t xml:space="preserve">Mason Project Report Strategic Context</w:t>
      </w:r>
    </w:p>
    <w:p>
      <w:pPr>
        <w:pStyle w:val="FirstParagraph"/>
      </w:pPr>
      <w:r>
        <w:t xml:space="preserve">The strategic landscape of</w:t>
      </w:r>
      <w:r>
        <w:t xml:space="preserve"> </w:t>
      </w:r>
      <w:r>
        <w:rPr>
          <w:bCs/>
          <w:b/>
        </w:rPr>
        <w:t xml:space="preserve">Mason Project Report</w:t>
      </w:r>
      <w:r>
        <w:t xml:space="preserve"> </w:t>
      </w:r>
      <w:r>
        <w:t xml:space="preserve">Philippines Manila is defined by a dual challenge: rapid population growth and vulnerability to environmental hazards. The city sits on unstable soil and faces the constant threat of flooding from the Pasig River and typhoons common in the region. Therefore, this</w:t>
      </w:r>
      <w:r>
        <w:t xml:space="preserve"> </w:t>
      </w:r>
      <w:r>
        <w:rPr>
          <w:bCs/>
          <w:b/>
        </w:rPr>
        <w:t xml:space="preserve">Project Report</w:t>
      </w:r>
      <w:r>
        <w:t xml:space="preserve"> </w:t>
      </w:r>
      <w:r>
        <w:t xml:space="preserve">emphasizes that every phase of construction must adhere to rigorous engineering standards. The concept of "Mason" here is extended to mean the meticulous layering of infrastructure—from drainage systems to high-rise foundations—that supports the city's physical existence.</w:t>
      </w:r>
    </w:p>
    <w:bookmarkEnd w:id="21"/>
    <w:bookmarkStart w:id="22" w:name="Xabded45851d0a179e17a89fa0aa78132ff3362e"/>
    <w:p>
      <w:pPr>
        <w:pStyle w:val="Heading2"/>
      </w:pPr>
      <w:r>
        <w:t xml:space="preserve">Mason Project Report Current Status in Philippines Manila</w:t>
      </w:r>
    </w:p>
    <w:p>
      <w:pPr>
        <w:pStyle w:val="FirstParagraph"/>
      </w:pPr>
      <w:r>
        <w:t xml:space="preserve">In reviewing the current progress of this initiative, it is evident that significant milestones have been achieved across various districts in</w:t>
      </w:r>
      <w:r>
        <w:t xml:space="preserve"> </w:t>
      </w:r>
      <w:r>
        <w:rPr>
          <w:bCs/>
          <w:b/>
        </w:rPr>
        <w:t xml:space="preserve">Mason Project Report</w:t>
      </w:r>
      <w:r>
        <w:t xml:space="preserve"> </w:t>
      </w:r>
      <w:r>
        <w:t xml:space="preserve">Philippines Manila. The initial phase involved the assessment of existing structural integrity and the implementation of new flood-control mechanisms. The term "Mason" applies directly to these foundational works. Specialized teams have been deployed to reinforce riverbanks and upgrade underground drainage networks, ensuring that the city can withstand seasonal monsoons.</w:t>
      </w:r>
    </w:p>
    <w:p>
      <w:pPr>
        <w:pStyle w:val="BodyText"/>
      </w:pPr>
      <w:r>
        <w:t xml:space="preserve">Furthermore, the</w:t>
      </w:r>
      <w:r>
        <w:t xml:space="preserve"> </w:t>
      </w:r>
      <w:r>
        <w:rPr>
          <w:bCs/>
          <w:b/>
        </w:rPr>
        <w:t xml:space="preserve">Mason Project Report</w:t>
      </w:r>
      <w:r>
        <w:t xml:space="preserve"> </w:t>
      </w:r>
      <w:r>
        <w:t xml:space="preserve">Philippines Manila indicates a shift toward sustainable construction materials. Traditional bricks are being supplemented with high-tensile concrete composites designed to resist seismic activity. This adaptation is crucial for a region prone to earthquakes. The report highlights that collaboration between local artisans and international engineers has been instrumental in blending modern safety codes with traditional building aesthetics, which remain vital to the cultural identity of</w:t>
      </w:r>
      <w:r>
        <w:t xml:space="preserve"> </w:t>
      </w:r>
      <w:r>
        <w:rPr>
          <w:bCs/>
          <w:b/>
        </w:rPr>
        <w:t xml:space="preserve">Philippines Manila</w:t>
      </w:r>
      <w:r>
        <w:t xml:space="preserve">.</w:t>
      </w:r>
    </w:p>
    <w:bookmarkEnd w:id="22"/>
    <w:bookmarkStart w:id="26" w:name="X25acba3185a7c9f09260847c1cafcf92680c670"/>
    <w:p>
      <w:pPr>
        <w:pStyle w:val="Heading2"/>
      </w:pPr>
      <w:r>
        <w:t xml:space="preserve">Mason Project Report Challenges and Mitigation Strategies</w:t>
      </w:r>
    </w:p>
    <w:p>
      <w:pPr>
        <w:pStyle w:val="FirstParagraph"/>
      </w:pPr>
      <w:r>
        <w:t xml:space="preserve">&gt;</w:t>
      </w:r>
    </w:p>
    <w:p>
      <w:pPr>
        <w:pStyle w:val="BodyText"/>
      </w:pPr>
      <w:r>
        <w:t xml:space="preserve">No large-scale infrastructure undertaking is without its obstacles. The</w:t>
      </w:r>
      <w:r>
        <w:t xml:space="preserve"> </w:t>
      </w:r>
      <w:r>
        <w:rPr>
          <w:bCs/>
          <w:b/>
        </w:rPr>
        <w:t xml:space="preserve">Mason Project Report</w:t>
      </w:r>
      <w:r>
        <w:t xml:space="preserve"> </w:t>
      </w:r>
      <w:r>
        <w:t xml:space="preserve">for Philippines Manila identifies several key challenges that must be addressed to ensure long-term success.</w:t>
      </w:r>
    </w:p>
    <w:bookmarkStart w:id="23" w:name="environmental-and-geological-constraints"/>
    <w:p>
      <w:pPr>
        <w:pStyle w:val="Heading3"/>
      </w:pPr>
      <w:r>
        <w:t xml:space="preserve">1. Environmental and Geological Constraints</w:t>
      </w:r>
    </w:p>
    <w:p>
      <w:pPr>
        <w:pStyle w:val="FirstParagraph"/>
      </w:pPr>
      <w:r>
        <w:t xml:space="preserve">&gt;</w:t>
      </w:r>
    </w:p>
    <w:p>
      <w:pPr>
        <w:pStyle w:val="BodyText"/>
      </w:pPr>
      <w:r>
        <w:t xml:space="preserve">The geological composition of the area requires specialized masonry techniques. Standard foundation methods are insufficient for the alluvial soils found in parts of the city. Consequently, deep-pile foundations are being utilized to ensure stability. This aspect is central to our definition of "Mason" in this report—it represents not just surface-level construction, but deep-rooted structural security.</w:t>
      </w:r>
    </w:p>
    <w:bookmarkEnd w:id="23"/>
    <w:bookmarkStart w:id="24" w:name="urban-density-and-logistics"/>
    <w:p>
      <w:pPr>
        <w:pStyle w:val="Heading3"/>
      </w:pPr>
      <w:r>
        <w:t xml:space="preserve">2. Urban Density and Logistics</w:t>
      </w:r>
    </w:p>
    <w:p>
      <w:pPr>
        <w:pStyle w:val="FirstParagraph"/>
      </w:pPr>
      <w:r>
        <w:t xml:space="preserve">&gt;</w:t>
      </w:r>
    </w:p>
    <w:p>
      <w:pPr>
        <w:pStyle w:val="BodyText"/>
      </w:pPr>
      <w:r>
        <w:t xml:space="preserve">Carrying out a massive renovation project in the heart of Manila presents logistical nightmares. Narrow streets and high pedestrian traffic complicate the delivery of heavy materials. The</w:t>
      </w:r>
      <w:r>
        <w:t xml:space="preserve"> </w:t>
      </w:r>
      <w:r>
        <w:rPr>
          <w:bCs/>
          <w:b/>
        </w:rPr>
        <w:t xml:space="preserve">Mason Project Report</w:t>
      </w:r>
      <w:r>
        <w:t xml:space="preserve"> </w:t>
      </w:r>
      <w:r>
        <w:t xml:space="preserve">Philippines Manila outlines a phased approach to construction, ensuring that key arteries remain open while work proceeds in adjacent zones. This minimizes economic disruption while allowing masonry operations to continue safely.</w:t>
      </w:r>
    </w:p>
    <w:bookmarkEnd w:id="24"/>
    <w:bookmarkStart w:id="25" w:name="X818e7886c8566a50e08e78c296ae5337a248427"/>
    <w:p>
      <w:pPr>
        <w:pStyle w:val="Heading3"/>
      </w:pPr>
      <w:r>
        <w:t xml:space="preserve">3. Regulatory Compliance and Community Engagement</w:t>
      </w:r>
    </w:p>
    <w:p>
      <w:pPr>
        <w:pStyle w:val="FirstParagraph"/>
      </w:pPr>
      <w:r>
        <w:t xml:space="preserve">&gt;</w:t>
      </w:r>
    </w:p>
    <w:p>
      <w:pPr>
        <w:pStyle w:val="BodyText"/>
      </w:pPr>
      <w:r>
        <w:t xml:space="preserve">Transparency is a core pillar of this initiative. The report emphasizes the need for continuous dialogue with local communities residing in project zones. By involving residents early in the process, we mitigate potential conflicts and ensure that development serves the people of</w:t>
      </w:r>
      <w:r>
        <w:t xml:space="preserve"> </w:t>
      </w:r>
      <w:r>
        <w:rPr>
          <w:bCs/>
          <w:b/>
        </w:rPr>
        <w:t xml:space="preserve">Mason Project Report</w:t>
      </w:r>
      <w:r>
        <w:t xml:space="preserve"> </w:t>
      </w:r>
      <w:r>
        <w:t xml:space="preserve">Philippines Manila effectively.</w:t>
      </w:r>
    </w:p>
    <w:p>
      <w:pPr>
        <w:pStyle w:val="BodyText"/>
      </w:pPr>
      <w:r>
        <w:t xml:space="preserve">&gt;</w:t>
      </w:r>
    </w:p>
    <w:bookmarkEnd w:id="25"/>
    <w:bookmarkEnd w:id="26"/>
    <w:bookmarkStart w:id="27" w:name="Xa79aaccaff56df200a2068d5e3138d85336b121"/>
    <w:p>
      <w:pPr>
        <w:pStyle w:val="Heading2"/>
      </w:pPr>
      <w:r>
        <w:t xml:space="preserve">Mason Project Report Technical Methodologies</w:t>
      </w:r>
    </w:p>
    <w:p>
      <w:pPr>
        <w:pStyle w:val="FirstParagraph"/>
      </w:pPr>
      <w:r>
        <w:t xml:space="preserve">&gt;</w:t>
      </w:r>
    </w:p>
    <w:p>
      <w:pPr>
        <w:pStyle w:val="BodyText"/>
      </w:pPr>
      <w:r>
        <w:t xml:space="preserve">The technical execution of this project relies on advanced masonry techniques adapted for tropical climates. In the context of a comprehensive Mason Project Report, it is essential to detail how traditional skills merge with modern technology. For instance, heat-resistant coatings are applied to exterior masonry structures to protect against intense solar radiation and humidity, which can degrade standard materials over time.</w:t>
      </w:r>
    </w:p>
    <w:p>
      <w:pPr>
        <w:pStyle w:val="BodyText"/>
      </w:pPr>
      <w:r>
        <w:t xml:space="preserve">Additionally, water management systems integrated into the masonry framework play a critical role. Permeable paving stones and green roofs are incorporated into building designs to reduce runoff during heavy rains. This holistic approach ensures that every element of construction contributes to the city's resilience against climate change.</w:t>
      </w:r>
    </w:p>
    <w:p>
      <w:pPr>
        <w:pStyle w:val="BodyText"/>
      </w:pPr>
      <w:r>
        <w:t xml:space="preserve">&gt;</w:t>
      </w:r>
    </w:p>
    <w:bookmarkEnd w:id="27"/>
    <w:bookmarkStart w:id="28" w:name="mason-project-report-future-outlook"/>
    <w:p>
      <w:pPr>
        <w:pStyle w:val="Heading2"/>
      </w:pPr>
      <w:r>
        <w:t xml:space="preserve">Mason Project Report Future Outlook</w:t>
      </w:r>
    </w:p>
    <w:p>
      <w:pPr>
        <w:pStyle w:val="FirstParagraph"/>
      </w:pPr>
      <w:r>
        <w:t xml:space="preserve">Looking ahead, the trajectory for this initiative in Philippines Manila remains positive but requires sustained effort. The next phases of the Mason Project Report will focus on expanding digital infrastructure integration into physical structures. Smart sensors embedded within masonry walls will monitor structural health in real-time, providing data that can predict maintenance needs before failures occur.</w:t>
      </w:r>
    </w:p>
    <w:p>
      <w:pPr>
        <w:pStyle w:val="BodyText"/>
      </w:pPr>
      <w:r>
        <w:t xml:space="preserve">This proactive maintenance strategy is vital for a city like Manila, where aging infrastructure meets new demands. By leveraging technology alongside traditional masonry skills, we aim to create a resilient urban environment. The success of this project will serve as a model for other densely populated cities in Southeast Asia.</w:t>
      </w:r>
    </w:p>
    <w:p>
      <w:pPr>
        <w:pStyle w:val="BodyText"/>
      </w:pPr>
      <w:r>
        <w:t xml:space="preserve">&gt;</w:t>
      </w:r>
    </w:p>
    <w:bookmarkEnd w:id="28"/>
    <w:bookmarkStart w:id="29" w:name="mason-project-report-conclusion"/>
    <w:p>
      <w:pPr>
        <w:pStyle w:val="Heading2"/>
      </w:pPr>
      <w:r>
        <w:t xml:space="preserve">Mason Project Report Conclusion</w:t>
      </w:r>
    </w:p>
    <w:p>
      <w:pPr>
        <w:pStyle w:val="FirstParagraph"/>
      </w:pPr>
      <w:r>
        <w:t xml:space="preserve">In conclusion, this Mason Project Report Philippines Manila underscores the critical importance of robust planning, technical innovation, and community engagement in modern urban development. The term "Mason" encompasses not just the laborer or the material, but the philosophy of building something enduring amidst change.</w:t>
      </w:r>
    </w:p>
    <w:p>
      <w:pPr>
        <w:pStyle w:val="BodyText"/>
      </w:pPr>
      <w:r>
        <w:t xml:space="preserve">&gt;</w:t>
      </w:r>
    </w:p>
    <w:p>
      <w:pPr>
        <w:pStyle w:val="BodyText"/>
      </w:pPr>
      <w:r>
        <w:t xml:space="preserve">The efforts documented herein demonstrate a commitment to transforming infrastructure while respecting local conditions. As we move forward with implementation across Philippines Manila, it is imperative that all stakeholders remain aligned with the goals outlined in this report. Through careful execution and adherence to high standards, we can ensure that our construction projects contribute positively to the quality of life for residents.</w:t>
      </w:r>
    </w:p>
    <w:p>
      <w:pPr>
        <w:pStyle w:val="BodyText"/>
      </w:pPr>
      <w:r>
        <w:t xml:space="preserve">The final section of this Mason Project Report emphasizes the need for continued funding and political will. Only through sustained support can we achieve the vision of a resilient, modern, and culturally vibrant Manila. The integration of advanced engineering with traditional masonry practices offers a promising path toward sustainable urban growth.</w:t>
      </w:r>
    </w:p>
    <w:p>
      <w:pPr>
        <w:pStyle w:val="BodyText"/>
      </w:pPr>
      <w:r>
        <w:t xml:space="preserve">&gt;</w:t>
      </w:r>
    </w:p>
    <w:bookmarkEnd w:id="29"/>
    <w:bookmarkStart w:id="30" w:name="mason-project-report-recommendations"/>
    <w:p>
      <w:pPr>
        <w:pStyle w:val="Heading2"/>
      </w:pPr>
      <w:r>
        <w:t xml:space="preserve">Mason Project Report Recommendations</w:t>
      </w:r>
    </w:p>
    <w:p>
      <w:pPr>
        <w:pStyle w:val="FirstParagraph"/>
      </w:pPr>
      <w:r>
        <w:rPr>
          <w:bCs/>
          <w:b/>
        </w:rPr>
        <w:t xml:space="preserve">Enhanced Monitoring:</w:t>
      </w:r>
      <w:r>
        <w:t xml:space="preserve"> </w:t>
      </w:r>
      <w:r>
        <w:t xml:space="preserve">Implement real-time structural health monitoring systems for all major masonry structures.</w:t>
      </w:r>
    </w:p>
    <w:p>
      <w:pPr>
        <w:pStyle w:val="BodyText"/>
      </w:pPr>
      <w:r>
        <w:rPr>
          <w:bCs/>
          <w:b/>
        </w:rPr>
        <w:t xml:space="preserve">Sustainable Materials:</w:t>
      </w:r>
      <w:r>
        <w:t xml:space="preserve"> </w:t>
      </w:r>
      <w:r>
        <w:t xml:space="preserve">Prioritize the use of locally sourced, eco-friendly materials to reduce carbon footprint.</w:t>
      </w:r>
    </w:p>
    <w:p>
      <w:pPr>
        <w:pStyle w:val="BodyText"/>
      </w:pPr>
      <w:r>
        <w:t xml:space="preserve">&gt;</w:t>
      </w:r>
    </w:p>
    <w:p>
      <w:pPr>
        <w:pStyle w:val="BodyText"/>
      </w:pPr>
      <w:r>
        <w:rPr>
          <w:bCs/>
          <w:b/>
        </w:rPr>
        <w:t xml:space="preserve">Workforce Training:</w:t>
      </w:r>
      <w:r>
        <w:t xml:space="preserve"> </w:t>
      </w:r>
      <w:r>
        <w:t xml:space="preserve">Invest in training programs for local workers to master advanced masonry and construction techniques.</w:t>
      </w:r>
    </w:p>
    <w:p>
      <w:pPr>
        <w:pStyle w:val="BodyText"/>
      </w:pPr>
      <w:r>
        <w:t xml:space="preserve">&gt;</w:t>
      </w:r>
    </w:p>
    <w:p>
      <w:pPr>
        <w:pStyle w:val="BodyText"/>
      </w:pPr>
      <w:r>
        <w:t xml:space="preserve">The above recommendations serve as a guide for the subsequent phases of this Mason Project Report Philippines Manila initiative. By addressing these points, we can ensure that our infrastructure not only stands the test of time but also adapts to future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Philippines Manila</dc:title>
  <dc:creator/>
  <dc:language>en</dc:language>
  <cp:keywords/>
  <dcterms:created xsi:type="dcterms:W3CDTF">2026-07-29T12:19:33Z</dcterms:created>
  <dcterms:modified xsi:type="dcterms:W3CDTF">2026-07-29T12:19:33Z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