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Masonic</w:t>
      </w:r>
      <w:r>
        <w:t xml:space="preserve"> </w:t>
      </w:r>
      <w:r>
        <w:t xml:space="preserve">Development</w:t>
      </w:r>
      <w:r>
        <w:t xml:space="preserve"> </w:t>
      </w:r>
      <w:r>
        <w:t xml:space="preserve">Initiatives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729469479fdc6748204ba63008edd5a61895087"/>
    <w:p>
      <w:pPr>
        <w:pStyle w:val="Heading1"/>
      </w:pPr>
      <w:r>
        <w:t xml:space="preserve">Project Report: Strategic Integration of Masonic Principles and Community Development in South Africa Johannesburg</w:t>
      </w:r>
    </w:p>
    <w:p>
      <w:pPr>
        <w:pStyle w:val="FirstParagraph"/>
      </w:pPr>
      <w:r>
        <w:rPr>
          <w:bCs/>
          <w:b/>
        </w:rPr>
        <w:t xml:space="preserve">Date:</w:t>
      </w:r>
      <w:r>
        <w:t xml:space="preserve"> October 26, 2023</w:t>
      </w:r>
      <w:r>
        <w:br/>
      </w:r>
      <w:r>
        <w:rPr>
          <w:bCs/>
          <w:b/>
        </w:rPr>
        <w:t xml:space="preserve">To:</w:t>
      </w:r>
      <w:r>
        <w:t xml:space="preserve"> Steering Committee on Urban Development and Cultural Heritage</w:t>
      </w:r>
      <w:r>
        <w:br/>
      </w:r>
      <w:r>
        <w:rPr>
          <w:bCs/>
          <w:b/>
        </w:rPr>
        <w:t xml:space="preserve">From:</w:t>
      </w:r>
      <w:r>
        <w:t xml:space="preserve"> Project Management Office</w:t>
      </w:r>
      <w:r>
        <w:br/>
      </w:r>
    </w:p>
    <w:p>
      <w:pPr>
        <w:pStyle w:val="BodyText"/>
      </w:pPr>
      <w:r>
        <w:t xml:space="preserve">Subject:Comprehensive Analysis of Masonic Impact and Structural Requirements in South Africa Johannesburg</w:t>
      </w:r>
    </w:p>
    <w:bookmarkEnd w:id="20"/>
    <w:bookmarkStart w:id="21" w:name="executive-summary"/>
    <w:p>
      <w:pPr>
        <w:pStyle w:val="Heading2"/>
      </w:pPr>
      <w:r>
        <w:t xml:space="preserve">1. Executive Summary</w:t>
      </w:r>
    </w:p>
    <w:p>
      <w:pPr>
        <w:pStyle w:val="FirstParagraph"/>
      </w:pPr>
      <w:r>
        <w:t xml:space="preserve">This comprehensive project report aims to evaluate the role, influence, and operational requirements of a dedicated Masonic community development initiative within the urban landscape of South Africa Johannesburg. As a city characterized by its complex socio-economic history, rapid urbanization, and rich cultural tapestry, South Africa Johannesburg presents unique challenges that require holistic solutions. The integration of</w:t>
      </w:r>
      <w:r>
        <w:t xml:space="preserve"> </w:t>
      </w:r>
      <w:r>
        <w:rPr>
          <w:bCs/>
          <w:b/>
        </w:rPr>
        <w:t xml:space="preserve">Mason</w:t>
      </w:r>
      <w:r>
        <w:t xml:space="preserve"> </w:t>
      </w:r>
      <w:r>
        <w:t xml:space="preserve">traditional values such as brotherhood, charity, and moral integrity into modern community development frameworks offers a promising avenue for social cohesion. This document outlines the strategic objectives necessary to successfully implement this initiative in the heart of</w:t>
      </w:r>
      <w:r>
        <w:t xml:space="preserve"> </w:t>
      </w:r>
      <w:r>
        <w:rPr>
          <w:bCs/>
          <w:b/>
        </w:rPr>
        <w:t xml:space="preserve">South Africa Johannesburg</w:t>
      </w:r>
      <w:r>
        <w:t xml:space="preserve">, ensuring sustainable growth and community empowerment.</w:t>
      </w:r>
    </w:p>
    <w:bookmarkEnd w:id="21"/>
    <w:bookmarkStart w:id="23" w:name="background-and-context"/>
    <w:bookmarkStart w:id="22" w:name="background-and-contextual-analysis"/>
    <w:p>
      <w:pPr>
        <w:pStyle w:val="Heading2"/>
      </w:pPr>
      <w:r>
        <w:t xml:space="preserve">2. Background and Contextual Analysis</w:t>
      </w:r>
    </w:p>
    <w:p>
      <w:pPr>
        <w:pStyle w:val="FirstParagraph"/>
      </w:pPr>
      <w:r>
        <w:t xml:space="preserve">The city of Johannesburg, often referred to as "Joburg," serves as the economic powerhouse of South Africa. However, beneath its skyline of modern architecture lies a history deeply rooted in the complexities of apartheid-era segregation and subsequent post-apartheid transformation. In this context, the concept of a</w:t>
      </w:r>
      <w:r>
        <w:t xml:space="preserve"> </w:t>
      </w:r>
      <w:r>
        <w:rPr>
          <w:bCs/>
          <w:b/>
        </w:rPr>
        <w:t xml:space="preserve">Mason</w:t>
      </w:r>
      <w:r>
        <w:t xml:space="preserve"> </w:t>
      </w:r>
      <w:r>
        <w:t xml:space="preserve">affiliated project is not merely about architectural construction but involves laying the foundational stones for social unity. The term "Mason" here refers both to the fraternal organization known for its charitable works and to the practical aspect of building infrastructure that serves as meeting places for community engagement.</w:t>
      </w:r>
    </w:p>
    <w:p>
      <w:pPr>
        <w:pStyle w:val="BodyText"/>
      </w:pPr>
      <w:r>
        <w:rPr>
          <w:bCs/>
          <w:b/>
        </w:rPr>
        <w:t xml:space="preserve">South Africa Johannesburg</w:t>
      </w:r>
      <w:r>
        <w:t xml:space="preserve"> </w:t>
      </w:r>
      <w:r>
        <w:t xml:space="preserve">is a microcosm of African urbanization challenges. Issues such as income inequality, housing deficits, and educational disparities are prevalent. Traditional governance structures often struggle to reach grassroots levels effectively. Therefore, leveraging the network of a</w:t>
      </w:r>
    </w:p>
    <w:p>
      <w:pPr>
        <w:pStyle w:val="BodyText"/>
      </w:pPr>
      <w:r>
        <w:t xml:space="preserve">Mason-style organization provides a structured yet flexible platform for addressing these local needs. The project seeks to harmonize the ancient principles of fraternal service with contemporary urban planning strategies specific to the geography and demographics of</w:t>
      </w:r>
      <w:r>
        <w:t xml:space="preserve"> </w:t>
      </w:r>
      <w:r>
        <w:rPr>
          <w:bCs/>
          <w:b/>
        </w:rPr>
        <w:t xml:space="preserve">South Africa Johannesburg</w:t>
      </w:r>
      <w:r>
        <w:t xml:space="preserve">.</w:t>
      </w:r>
    </w:p>
    <w:bookmarkEnd w:id="22"/>
    <w:bookmarkEnd w:id="23"/>
    <w:bookmarkStart w:id="25" w:name="project-objectives"/>
    <w:bookmarkStart w:id="24" w:name="strategic-objectives"/>
    <w:p>
      <w:pPr>
        <w:pStyle w:val="Heading2"/>
      </w:pPr>
      <w:r>
        <w:t xml:space="preserve">3. Strategic Objectives</w:t>
      </w:r>
    </w:p>
    <w:p>
      <w:pPr>
        <w:numPr>
          <w:ilvl w:val="0"/>
          <w:numId w:val="1001"/>
        </w:numPr>
        <w:pStyle w:val="Compact"/>
      </w:pPr>
      <w:r>
        <w:rPr>
          <w:bCs/>
          <w:b/>
        </w:rPr>
        <w:t xml:space="preserve">To Establish Community Hubs:</w:t>
      </w:r>
      <w:r>
        <w:t xml:space="preserve"> Constructing multi-purpose community centers designed by skilled artisans, often referred to as the modern interpretation of a "Mason," who adhere to high standards of craftsmanship and ethical building practices.</w:t>
      </w:r>
    </w:p>
    <w:p>
      <w:pPr>
        <w:numPr>
          <w:ilvl w:val="0"/>
          <w:numId w:val="1001"/>
        </w:numPr>
        <w:pStyle w:val="Compact"/>
      </w:pPr>
      <w:r>
        <w:rPr>
          <w:bCs/>
          <w:b/>
        </w:rPr>
        <w:t xml:space="preserve">Foster Brotherhood and Unity:</w:t>
      </w:r>
      <w:r>
        <w:t xml:space="preserve"> Utilizing the organizational structure of a Masonic lodge model to promote cross-cultural dialogue among the diverse populations residing in</w:t>
      </w:r>
      <w:r>
        <w:t xml:space="preserve"> </w:t>
      </w:r>
      <w:r>
        <w:rPr>
          <w:bCs/>
          <w:b/>
        </w:rPr>
        <w:t xml:space="preserve">South Africa Johannesburg</w:t>
      </w:r>
      <w:r>
        <w:t xml:space="preserve">.</w:t>
      </w:r>
    </w:p>
    <w:p>
      <w:pPr>
        <w:numPr>
          <w:ilvl w:val="0"/>
          <w:numId w:val="1001"/>
        </w:numPr>
        <w:pStyle w:val="Compact"/>
      </w:pPr>
      <w:r>
        <w:t xml:space="preserve">Educational Empowerment:Creating scholarship funds and trade schools that teach traditional craftsmanship alongside modern vocational skills, honoring the legacy of the working</w:t>
      </w:r>
    </w:p>
    <w:p>
      <w:pPr>
        <w:numPr>
          <w:ilvl w:val="0"/>
          <w:numId w:val="1000"/>
        </w:numPr>
        <w:pStyle w:val="Compact"/>
      </w:pPr>
      <w:r>
        <w:t xml:space="preserve">Mason.</w:t>
      </w:r>
    </w:p>
    <w:p>
      <w:pPr>
        <w:numPr>
          <w:ilvl w:val="0"/>
          <w:numId w:val="1001"/>
        </w:numPr>
        <w:pStyle w:val="Compact"/>
      </w:pPr>
      <w:r>
        <w:rPr>
          <w:bCs/>
          <w:b/>
        </w:rPr>
        <w:t xml:space="preserve">Sustainable Infrastructure Development:</w:t>
      </w:r>
      <w:r>
        <w:t xml:space="preserve"> Implementing green building technologies in all construction projects within</w:t>
      </w:r>
      <w:r>
        <w:t xml:space="preserve"> </w:t>
      </w:r>
      <w:r>
        <w:rPr>
          <w:bCs/>
          <w:b/>
        </w:rPr>
        <w:t xml:space="preserve">South Africa Johannesburg</w:t>
      </w:r>
      <w:r>
        <w:t xml:space="preserve">, ensuring environmental responsibility aligns with fraternal duty.</w:t>
      </w:r>
    </w:p>
    <w:bookmarkEnd w:id="24"/>
    <w:bookmarkEnd w:id="25"/>
    <w:bookmarkStart w:id="30" w:name="methodology"/>
    <w:bookmarkStart w:id="29" w:name="methodology-and-implementation-plan"/>
    <w:p>
      <w:pPr>
        <w:pStyle w:val="Heading2"/>
      </w:pPr>
      <w:r>
        <w:t xml:space="preserve">4. Methodology and Implementation Plan</w:t>
      </w:r>
    </w:p>
    <w:p>
      <w:pPr>
        <w:pStyle w:val="FirstParagraph"/>
      </w:pPr>
      <w:r>
        <w:t xml:space="preserve">The implementation of this project requires a phased approach, acknowledging the specific regulatory and social environment of</w:t>
      </w:r>
      <w:r>
        <w:t xml:space="preserve"> </w:t>
      </w:r>
      <w:r>
        <w:rPr>
          <w:bCs/>
          <w:b/>
        </w:rPr>
        <w:t xml:space="preserve">South Africa Johannesburg</w:t>
      </w:r>
      <w:r>
        <w:t xml:space="preserve">.</w:t>
      </w:r>
    </w:p>
    <w:bookmarkStart w:id="26" w:name="Xf076e5055eaa7289fd95f34a669700867b6b4f4"/>
    <w:p>
      <w:pPr>
        <w:pStyle w:val="Heading3"/>
      </w:pPr>
      <w:r>
        <w:t xml:space="preserve">Phase 1: Stakeholder Engagement and Site Selection</w:t>
      </w:r>
    </w:p>
    <w:p>
      <w:pPr>
        <w:pStyle w:val="FirstParagraph"/>
      </w:pPr>
      <w:r>
        <w:t xml:space="preserve">The initial phase involves extensive consultation with local municipalities, traditional leaders, and existing civic organizations in</w:t>
      </w:r>
      <w:r>
        <w:t xml:space="preserve"> </w:t>
      </w:r>
      <w:r>
        <w:rPr>
          <w:bCs/>
          <w:b/>
        </w:rPr>
        <w:t xml:space="preserve">South Africa Johannesburg</w:t>
      </w:r>
      <w:r>
        <w:t xml:space="preserve">. It is crucial to identify sites that are accessible to marginalized communities. The selection of the site must reflect the inclusive nature of a true Masonic ethos, ensuring no community is left behind. During this stage, we will also engage with local master craftsmen, or</w:t>
      </w:r>
      <w:r>
        <w:t xml:space="preserve"> </w:t>
      </w:r>
      <w:r>
        <w:rPr>
          <w:bCs/>
          <w:b/>
        </w:rPr>
        <w:t xml:space="preserve">Mason</w:t>
      </w:r>
      <w:r>
        <w:t xml:space="preserve"> </w:t>
      </w:r>
      <w:r>
        <w:t xml:space="preserve">experts, who possess indigenous knowledge relevant to sustainable construction in the region.</w:t>
      </w:r>
    </w:p>
    <w:bookmarkEnd w:id="26"/>
    <w:bookmarkStart w:id="27" w:name="X34cbb38f9da09d1ac83369c1852edc8026aae40"/>
    <w:p>
      <w:pPr>
        <w:pStyle w:val="Heading3"/>
      </w:pPr>
      <w:r>
        <w:t xml:space="preserve">Phase 2: Infrastructure and Educational Framework Setup</w:t>
      </w:r>
    </w:p>
    <w:p>
      <w:pPr>
        <w:pStyle w:val="FirstParagraph"/>
      </w:pPr>
      <w:r>
        <w:t xml:space="preserve">This phase focuses on the physical and educational infrastructure. Construction teams, led by certified Masonic architects and builders, will commence work on the primary community center. Simultaneously, an educational curriculum will be developed in partnership with local universities in</w:t>
      </w:r>
      <w:r>
        <w:t xml:space="preserve"> </w:t>
      </w:r>
      <w:r>
        <w:rPr>
          <w:bCs/>
          <w:b/>
        </w:rPr>
        <w:t xml:space="preserve">South Africa Johannesburg</w:t>
      </w:r>
      <w:r>
        <w:t xml:space="preserve">. This curriculum will emphasize ethics, leadership, and technical skills.</w:t>
      </w:r>
    </w:p>
    <w:bookmarkEnd w:id="27"/>
    <w:bookmarkStart w:id="28" w:name="X5a4fef7fc93411d080d13d20032359986f8a505"/>
    <w:p>
      <w:pPr>
        <w:pStyle w:val="Heading3"/>
      </w:pPr>
      <w:r>
        <w:t xml:space="preserve">Phase 3: Community Activation and Long-term Maintenance</w:t>
      </w:r>
    </w:p>
    <w:p>
      <w:pPr>
        <w:pStyle w:val="FirstParagraph"/>
      </w:pPr>
      <w:r>
        <w:t xml:space="preserve">The final phase involves the inauguration of facilities and the handover to community committees. A maintenance fund will be established to ensure longevity. The ongoing presence of a dedicated team, modeled after the supportive structure of a Masonic lodge, will provide continuous oversight and support.</w:t>
      </w:r>
    </w:p>
    <w:bookmarkEnd w:id="28"/>
    <w:bookmarkEnd w:id="29"/>
    <w:bookmarkEnd w:id="30"/>
    <w:bookmarkStart w:id="32" w:name="budget-and-resources"/>
    <w:bookmarkStart w:id="31" w:name="Xacb02e4aa8a3a2fd168eb9c0b754c422f47e474"/>
    <w:p>
      <w:pPr>
        <w:pStyle w:val="Heading2"/>
      </w:pPr>
      <w:r>
        <w:t xml:space="preserve">5. Budgetary Overview and Resource Allocation</w:t>
      </w:r>
    </w:p>
    <w:p>
      <w:pPr>
        <w:pStyle w:val="FirstParagraph"/>
      </w:pPr>
      <w:r>
        <w:t xml:space="preserve">The financial framework for this project in</w:t>
      </w:r>
      <w:r>
        <w:t xml:space="preserve"> </w:t>
      </w:r>
      <w:r>
        <w:rPr>
          <w:bCs/>
          <w:b/>
        </w:rPr>
        <w:t xml:space="preserve">South Africa Johannesburg</w:t>
      </w:r>
      <w:r>
        <w:t xml:space="preserve"> </w:t>
      </w:r>
      <w:r>
        <w:t xml:space="preserve">relies on a hybrid funding model involving private donations, corporate social investment (CSI) initiatives from major South African corporations, and government grants.</w:t>
      </w:r>
    </w:p>
    <w:p>
      <w:pPr>
        <w:pStyle w:val="BodyText"/>
      </w:pPr>
      <w:r>
        <w:t xml:space="preserve">Budget Category</w:t>
      </w:r>
    </w:p>
    <w:bookmarkEnd w:id="31"/>
    <w:bookmarkEnd w:id="32"/>
    <w:p>
      <w:pPr>
        <w:pStyle w:val="BodyText"/>
      </w:pPr>
      <w:r>
        <w:rPr>
          <w:bCs/>
          <w:b/>
        </w:rPr>
        <w:t xml:space="preserve">Description</w:t>
      </w:r>
    </w:p>
    <w:p>
      <w:pPr>
        <w:pStyle w:val="BodyText"/>
      </w:pPr>
      <w:r>
        <w:rPr>
          <w:bCs/>
          <w:b/>
        </w:rPr>
        <w:t xml:space="preserve">% of Total Budget</w:t>
      </w:r>
    </w:p>
    <w:p>
      <w:pPr>
        <w:pStyle w:val="BodyText"/>
      </w:pPr>
      <w:r>
        <w:t xml:space="preserve">&lt; td&gt;Land Acquisition and Preparation in South Africa Johannesburg</w:t>
      </w:r>
    </w:p>
    <w:p>
      <w:pPr>
        <w:pStyle w:val="BodyText"/>
      </w:pPr>
      <w:r>
        <w:t xml:space="preserve">20%&lt; tr &gt;&lt; td&gt;Construction (Mason Craftsman Labor and Materials)&lt; tdd &gt;45%</w:t>
      </w:r>
    </w:p>
    <w:p>
      <w:pPr>
        <w:pStyle w:val="BodyText"/>
      </w:pPr>
      <w:r>
        <w:t xml:space="preserve">Educational Programs and Scholarships</w:t>
      </w:r>
    </w:p>
    <w:p>
      <w:pPr>
        <w:pStyle w:val="BodyText"/>
      </w:pPr>
      <w:r>
        <w:t xml:space="preserve">20%&lt; /td&gt;</w:t>
      </w:r>
    </w:p>
    <w:p>
      <w:pPr>
        <w:pStyle w:val="BodyText"/>
      </w:pPr>
      <w:r>
        <w:t xml:space="preserve">&lt; td&gt;Administrative and Operational Costs&lt; tdd &gt;15%</w:t>
      </w:r>
    </w:p>
    <w:p>
      <w:pPr>
        <w:pStyle w:val="BodyText"/>
      </w:pPr>
      <w:r>
        <w:t xml:space="preserve">&lt; td&gt;Contingency Fund</w:t>
      </w:r>
    </w:p>
    <w:p>
      <w:pPr>
        <w:pStyle w:val="BodyText"/>
      </w:pPr>
      <w:r>
        <w:t xml:space="preserve">20%&lt; /td&gt;</w:t>
      </w:r>
    </w:p>
    <w:p>
      <w:pPr>
        <w:pStyle w:val="BodyText"/>
      </w:pPr>
      <w:r>
        <w:t xml:space="preserve">Note:The budget is allocated with a significant emphasis on labor, reflecting the value placed on the</w:t>
      </w:r>
      <w:r>
        <w:t xml:space="preserve"> </w:t>
      </w:r>
      <w:r>
        <w:rPr>
          <w:bCs/>
          <w:b/>
        </w:rPr>
        <w:t xml:space="preserve">Mason</w:t>
      </w:r>
      <w:r>
        <w:t xml:space="preserve"> </w:t>
      </w:r>
      <w:r>
        <w:t xml:space="preserve">profession and local employment within</w:t>
      </w:r>
      <w:r>
        <w:t xml:space="preserve"> </w:t>
      </w:r>
      <w:r>
        <w:rPr>
          <w:bCs/>
          <w:b/>
        </w:rPr>
        <w:t xml:space="preserve">South Africa Johannesburg.</w:t>
      </w:r>
    </w:p>
    <w:bookmarkStart w:id="35" w:name="risk-management "/>
    <w:bookmarkStart w:id="33" w:name="risk-management"/>
    <w:p>
      <w:pPr>
        <w:pStyle w:val="Heading2"/>
      </w:pPr>
      <w:r>
        <w:t xml:space="preserve">6. Risk Management</w:t>
      </w:r>
    </w:p>
    <w:p>
      <w:pPr>
        <w:pStyle w:val="FirstParagraph"/>
      </w:pPr>
      <w:r>
        <w:t xml:space="preserve">Navigating the project landscape in</w:t>
      </w:r>
      <w:r>
        <w:t xml:space="preserve"> </w:t>
      </w:r>
      <w:r>
        <w:rPr>
          <w:bCs/>
          <w:b/>
        </w:rPr>
        <w:t xml:space="preserve">South Africa Johannesburgpresents several risks that must be mitigated through careful planning.</w:t>
      </w:r>
    </w:p>
    <w:p>
      <w:pPr>
        <w:pStyle w:val="BodyText"/>
      </w:pPr>
      <w:r>
        <w:rPr>
          <w:bCs/>
          <w:b/>
        </w:rPr>
        <w:t xml:space="preserve">Socio-Political Instability: Changes in local government priorities could affect permits. Mitigation involves maintaining strong relationships with civic leaders.</w:t>
      </w:r>
    </w:p>
    <w:p>
      <w:pPr>
        <w:pStyle w:val="BodyText"/>
      </w:pPr>
      <w:r>
        <w:rPr>
          <w:bCs/>
          <w:b/>
        </w:rPr>
        <w:t xml:space="preserve">Economic Fluctuations: Currency volatility may impact material costs. We will hedge against this by sourcing materials locally where possible, supporting the local economy of</w:t>
      </w:r>
      <w:r>
        <w:rPr>
          <w:bCs/>
          <w:b/>
        </w:rPr>
        <w:t xml:space="preserve"> </w:t>
      </w:r>
      <w:r>
        <w:rPr>
          <w:bCs/>
          <w:b/>
          <w:bCs/>
          <w:b/>
        </w:rPr>
        <w:t xml:space="preserve">South Africa Johannesburg</w:t>
      </w:r>
      <w:r>
        <w:rPr>
          <w:bCs/>
          <w:b/>
        </w:rPr>
        <w:t xml:space="preserve">.</w:t>
      </w:r>
    </w:p>
    <w:p>
      <w:pPr>
        <w:pStyle w:val="BodyText"/>
      </w:pPr>
      <w:r>
        <w:rPr>
          <w:bCs/>
          <w:b/>
        </w:rPr>
        <w:t xml:space="preserve">Community Acceptance: Ensuring that the Masonic principles are perceived as inclusive rather than exclusive is vital. Transparent communication and open doors are key to overcoming historical skepticism.</w:t>
      </w:r>
    </w:p>
    <w:bookmarkEnd w:id="33"/>
    <w:bookmarkStart w:id="34" w:name="conclusion"/>
    <w:p>
      <w:pPr>
        <w:pStyle w:val="Heading2"/>
      </w:pPr>
      <w:r>
        <w:t xml:space="preserve">7. Conclusion</w:t>
      </w:r>
    </w:p>
    <w:p>
      <w:pPr>
        <w:pStyle w:val="FirstParagraph"/>
      </w:pPr>
      <w:r>
        <w:t xml:space="preserve">This project represents a significant opportunity to blend heritage, craftsmanship, and social responsibility within the dynamic environment of</w:t>
      </w:r>
      <w:r>
        <w:t xml:space="preserve"> </w:t>
      </w:r>
      <w:r>
        <w:rPr>
          <w:bCs/>
          <w:b/>
        </w:rPr>
        <w:t xml:space="preserve">South Africa Johannesburg. By honoring the legacy of the</w:t>
      </w:r>
      <w:r>
        <w:rPr>
          <w:bCs/>
          <w:b/>
        </w:rPr>
        <w:t xml:space="preserve"> </w:t>
      </w:r>
      <w:r>
        <w:rPr>
          <w:bCs/>
          <w:b/>
          <w:bCs/>
          <w:b/>
        </w:rPr>
        <w:t xml:space="preserve">Mason, we are not just building structures; we are building a stronger, more united community. The integration of these values into the urban fabric of</w:t>
      </w:r>
      <w:r>
        <w:rPr>
          <w:bCs/>
          <w:b/>
          <w:bCs/>
          <w:b/>
        </w:rPr>
        <w:t xml:space="preserve"> </w:t>
      </w:r>
      <w:r>
        <w:rPr>
          <w:bCs/>
          <w:b/>
          <w:bCs/>
          <w:b/>
          <w:bCs/>
          <w:b/>
        </w:rPr>
        <w:t xml:space="preserve">South Africa Johannesburgwill serve as a model for future development projects across the continent.</w:t>
      </w:r>
    </w:p>
    <w:p>
      <w:pPr>
        <w:pStyle w:val="BodyText"/>
      </w:pPr>
      <w:r>
        <w:t xml:space="preserve">We recommend immediate approval to proceed with Phase 1: Stakeholder Engagement. The potential for lasting positive impact in</w:t>
      </w:r>
      <w:r>
        <w:t xml:space="preserve"> </w:t>
      </w:r>
      <w:r>
        <w:rPr>
          <w:bCs/>
          <w:b/>
        </w:rPr>
        <w:t xml:space="preserve">South Africa Johannesburg, driven by the principles of fraternal service and skilled craftsmanship, is immense. This report serves as the foundational document for launching this transformative initiative, ensuring that every stone laid contributes to a legacy of unity and progress.</w:t>
      </w:r>
    </w:p>
    <w:p>
      <w:pPr>
        <w:pStyle w:val="BodyText"/>
      </w:pPr>
      <w:r>
        <w:t xml:space="preserve">© 2023 Project Management Office. All Rights Reserved.</w:t>
      </w:r>
      <w:r>
        <w:br/>
      </w:r>
      <w:r>
        <w:t xml:space="preserve">Confidential Document intended for internal review regarding Masonic Initiatives in South Africa Johannesburg.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Masonic Development Initiatives in South Africa Johannesburg</dc:title>
  <dc:creator/>
  <dc:language>en</dc:language>
  <cp:keywords/>
  <dcterms:created xsi:type="dcterms:W3CDTF">2026-07-29T19:51:51Z</dcterms:created>
  <dcterms:modified xsi:type="dcterms:W3CDTF">2026-07-29T19:51:51Z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