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Mathematician</w:t>
      </w:r>
      <w:r>
        <w:t xml:space="preserve"> </w:t>
      </w:r>
      <w:r>
        <w:t xml:space="preserve">Expertise</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439e4a541f4b1af7659fc5131c297a676aba5c8"/>
    <w:p>
      <w:pPr>
        <w:pStyle w:val="Heading1"/>
      </w:pPr>
      <w:r>
        <w:t xml:space="preserve">Project Report: Strategic Implementation of Advanced Mathematical Models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Investment and National Projects, Kingdom of Saudi Arabia</w:t>
      </w:r>
      <w:r>
        <w:br/>
      </w:r>
      <w:r>
        <w:rPr>
          <w:bCs/>
          <w:b/>
        </w:rPr>
        <w:t xml:space="preserve">From:</w:t>
      </w:r>
      <w:r>
        <w:t xml:space="preserve"> </w:t>
      </w:r>
      <w:r>
        <w:t xml:space="preserve">Strategic Data Analytics Division</w:t>
      </w:r>
      <w:r>
        <w:br/>
      </w:r>
    </w:p>
    <w:p>
      <w:pPr>
        <w:pStyle w:val="BodyText"/>
      </w:pPr>
      <w:r>
        <w:t xml:space="preserve">Subject:</w:t>
      </w:r>
    </w:p>
    <w:p>
      <w:pPr>
        <w:pStyle w:val="BodyText"/>
      </w:pPr>
      <w:r>
        <w:t xml:space="preserve">The pivotal role of the Mathematician in driving Vision 2030 objectives within the geographic and economic hub of Saudi Arabia Riyadh</w:t>
      </w:r>
    </w:p>
    <w:bookmarkStart w:id="20" w:name="executive-summary"/>
    <w:p>
      <w:pPr>
        <w:pStyle w:val="Heading2"/>
      </w:pPr>
      <w:r>
        <w:t xml:space="preserve">1. Executive Summary</w:t>
      </w:r>
    </w:p>
    <w:p>
      <w:pPr>
        <w:pStyle w:val="FirstParagraph"/>
      </w:pPr>
      <w:r>
        <w:t xml:space="preserve">This project report outlines the critical necessity of integrating high-level mathematician expertise into the strategic planning frameworks currently being developed for Saudi Arabia Riyadh. As the Kingdom accelerates its transformation under Vision 2030, the demand for data-driven decision-making has never been more urgent. The primary objective of this initiative is to establish a dedicated center of excellence in Saudi Arabia Riyadh that leverages advanced mathematical modeling to optimize urban planning, economic forecasting, and resource management.</w:t>
      </w:r>
    </w:p>
    <w:p>
      <w:pPr>
        <w:pStyle w:val="BodyText"/>
      </w:pPr>
      <w:r>
        <w:t xml:space="preserve">The role of the Mathematician here extends beyond traditional academic boundaries. In this context, the Mathematician serves as a strategic architect for national infrastructure. By applying complex algorithms and statistical analysis to real-world data sets originating in Saudi Arabia Riyadh, we can predict urban growth patterns, optimize traffic flow in one of the Middle East's most rapidly expanding cities, and enhance financial stability across various sectors.</w:t>
      </w:r>
    </w:p>
    <w:bookmarkEnd w:id="20"/>
    <w:bookmarkStart w:id="21" w:name="X19a74d897f84796ddead4657b25e12a39d76758"/>
    <w:p>
      <w:pPr>
        <w:pStyle w:val="Heading2"/>
      </w:pPr>
      <w:r>
        <w:t xml:space="preserve">2. Contextual Background: The Rise of Saudi Arabia Riyadh</w:t>
      </w:r>
    </w:p>
    <w:p>
      <w:pPr>
        <w:pStyle w:val="FirstParagraph"/>
      </w:pPr>
      <w:r>
        <w:t xml:space="preserve">Saudi Arabia Riyadh is undergoing a metamorphosis unlike any other city in the region. With massive investments in the NEOM project, the Diriyah Gate, and extensive urban renewal initiatives within the capital itself, the city is becoming a global hub for technology and innovation. However, this rapid expansion presents complex logistical challenges that cannot be solved by intuition alone.</w:t>
      </w:r>
    </w:p>
    <w:p>
      <w:pPr>
        <w:pStyle w:val="BodyText"/>
      </w:pPr>
      <w:r>
        <w:t xml:space="preserve">The geographic location of Saudi Arabia Riyadh as a central node in global trade routes requires sophisticated supply chain mathematics. Furthermore, the demographic shift towards a younger, tech-savvy population demands digital solutions that are underpinned by rigorous logical frameworks. This environment creates a perfect storm of opportunities where the specific skill set of a Mathematician becomes indispensable.</w:t>
      </w:r>
    </w:p>
    <w:bookmarkEnd w:id="21"/>
    <w:bookmarkStart w:id="25" w:name="X012e3fe9da21d98f5e999f4eff26c17333284d0"/>
    <w:p>
      <w:pPr>
        <w:pStyle w:val="Heading2"/>
      </w:pPr>
      <w:r>
        <w:t xml:space="preserve">3. The Role of the Mathematician in Modern Infrastructure</w:t>
      </w:r>
    </w:p>
    <w:p>
      <w:pPr>
        <w:pStyle w:val="FirstParagraph"/>
      </w:pPr>
      <w:r>
        <w:t xml:space="preserve">The core thesis of this project is that the Mathematician is not merely a support staff member but a key stakeholder in national development. We define the "Mathematician" in this report as an expert proficient in calculus, linear algebra, probability theory, and computer science algorithms.</w:t>
      </w:r>
    </w:p>
    <w:bookmarkStart w:id="22" w:name="urban-planning-and-traffic-optimization"/>
    <w:p>
      <w:pPr>
        <w:pStyle w:val="Heading3"/>
      </w:pPr>
      <w:r>
        <w:t xml:space="preserve">3.1 Urban Planning and Traffic Optimization</w:t>
      </w:r>
    </w:p>
    <w:p>
      <w:pPr>
        <w:pStyle w:val="FirstParagraph"/>
      </w:pPr>
      <w:r>
        <w:t xml:space="preserve">In Saudi Arabia Riyadh, traffic congestion is a significant concern for residents and businesses alike. Mathematicians utilize graph theory and fluid dynamics models to simulate traffic flow. By analyzing data from smart city sensors, the Mathematician can design algorithms that adjust traffic light timings in real-time, thereby reducing congestion by an estimated 20-30%. This application of mathematics directly improves the quality of life for citizens and reduces carbon emissions.</w:t>
      </w:r>
    </w:p>
    <w:bookmarkEnd w:id="22"/>
    <w:bookmarkStart w:id="23" w:name="X89c20dac47e5a68e09276550572413a8fca3df6"/>
    <w:p>
      <w:pPr>
        <w:pStyle w:val="Heading3"/>
      </w:pPr>
      <w:r>
        <w:t xml:space="preserve">2. Financial Modeling and Economic Stability</w:t>
      </w:r>
    </w:p>
    <w:p>
      <w:pPr>
        <w:pStyle w:val="FirstParagraph"/>
      </w:pPr>
      <w:r>
        <w:t xml:space="preserve">The diversification of Saudi Arabia's economy away from oil reliance requires robust financial models. The Mathematician plays a crucial role in risk assessment, portfolio optimization, and algorithmic trading. Using stochastic calculus, experts can model the volatility of new investment markets in Saudi Arabia Riyadh, ensuring that public funds are invested with maximum efficiency and minimal risk.</w:t>
      </w:r>
    </w:p>
    <w:bookmarkEnd w:id="23"/>
    <w:bookmarkStart w:id="24" w:name="healthcare-data-analytics"/>
    <w:p>
      <w:pPr>
        <w:pStyle w:val="Heading3"/>
      </w:pPr>
      <w:r>
        <w:t xml:space="preserve">3. Healthcare Data Analytics</w:t>
      </w:r>
    </w:p>
    <w:p>
      <w:pPr>
        <w:pStyle w:val="FirstParagraph"/>
      </w:pPr>
      <w:r>
        <w:t xml:space="preserve">In the post-pandemic era, healthcare systems across Saudi Arabia have been digitized. The Mathematician is essential in epidemiological modeling to predict disease outbreaks and optimize hospital resource allocation. In Riyadh, where population density is high, these models are vital for public health safety.</w:t>
      </w:r>
    </w:p>
    <w:bookmarkEnd w:id="24"/>
    <w:bookmarkEnd w:id="25"/>
    <w:bookmarkStart w:id="26" w:name="strategic-alignment-with-vision-2030"/>
    <w:p>
      <w:pPr>
        <w:pStyle w:val="Heading2"/>
      </w:pPr>
      <w:r>
        <w:t xml:space="preserve">4. Strategic Alignment with Vision 2030</w:t>
      </w:r>
    </w:p>
    <w:p>
      <w:pPr>
        <w:pStyle w:val="FirstParagraph"/>
      </w:pPr>
      <w:r>
        <w:t xml:space="preserve">Vision 2030 explicitly calls for a knowledge-based economy. The establishment of the "Riyadh Center for Mathematical Innovation" is a direct response to this directive. By hiring and retaining top-tier Mathematician talent, Saudi Arabia Riyadh will position itself as a leader in STEM (Science, Technology, Engineering, and Mathematics) education and application.</w:t>
      </w:r>
    </w:p>
    <w:p>
      <w:pPr>
        <w:pStyle w:val="BodyText"/>
      </w:pPr>
      <w:r>
        <w:rPr>
          <w:bCs/>
          <w:b/>
        </w:rPr>
        <w:t xml:space="preserve">Key Insight:</w:t>
      </w:r>
      <w:r>
        <w:t xml:space="preserve"> </w:t>
      </w:r>
      <w:r>
        <w:t xml:space="preserve">The presence of a robust mathematical community attracts international tech firms. Multinational corporations prefer to locate their regional headquarters in cities with strong intellectual infrastructure. Therefore, investing in the Mathematician is an investment in foreign direct investment (FDI) for Saudi Arabia Riyadh.</w:t>
      </w:r>
    </w:p>
    <w:bookmarkEnd w:id="26"/>
    <w:bookmarkStart w:id="27" w:name="implementation-plan"/>
    <w:p>
      <w:pPr>
        <w:pStyle w:val="Heading2"/>
      </w:pPr>
      <w:r>
        <w:t xml:space="preserve">5. Implementation Plan</w:t>
      </w:r>
    </w:p>
    <w:p>
      <w:pPr>
        <w:pStyle w:val="FirstParagraph"/>
      </w:pPr>
      <w:r>
        <w:t xml:space="preserve">To successfully integrate these resources, we propose a three-phase implementation plan:</w:t>
      </w:r>
    </w:p>
    <w:p>
      <w:pPr>
        <w:pStyle w:val="BodyText"/>
      </w:pPr>
      <w:r>
        <w:rPr>
          <w:bCs/>
          <w:b/>
        </w:rPr>
        <w:t xml:space="preserve">Phase</w:t>
      </w:r>
    </w:p>
    <w:p>
      <w:pPr>
        <w:pStyle w:val="BodyText"/>
      </w:pPr>
      <w:r>
        <w:rPr>
          <w:bCs/>
          <w:b/>
        </w:rPr>
        <w:t xml:space="preserve">Action Item</w:t>
      </w:r>
    </w:p>
    <w:p>
      <w:pPr>
        <w:pStyle w:val="BodyText"/>
      </w:pPr>
      <w:r>
        <w:rPr>
          <w:bCs/>
          <w:b/>
        </w:rPr>
        <w:t xml:space="preserve">Timeline</w:t>
      </w:r>
    </w:p>
    <w:p>
      <w:pPr>
        <w:pStyle w:val="BodyText"/>
      </w:pPr>
      <w:r>
        <w:t xml:space="preserve">"Establish partnerships with leading universities in Saudi Arabia to create specialized curricula for Mathematician training."</w:t>
      </w:r>
    </w:p>
    <w:p>
      <w:pPr>
        <w:pStyle w:val="BodyText"/>
      </w:pPr>
      <w:r>
        <w:t xml:space="preserve">T1-T6 months"</w:t>
      </w:r>
    </w:p>
    <w:p>
      <w:pPr>
        <w:pStyle w:val="BodyText"/>
      </w:pPr>
      <w:r>
        <w:t xml:space="preserve">"Recruit international and local talent for the Riyadh Center of Excellence."</w:t>
      </w:r>
    </w:p>
    <w:p>
      <w:pPr>
        <w:pStyle w:val="BodyText"/>
      </w:pPr>
      <w:r>
        <w:t xml:space="preserve">T7-T12 Months"</w:t>
      </w:r>
    </w:p>
    <w:p>
      <w:pPr>
        <w:pStyle w:val="BodyText"/>
      </w:pPr>
      <w:r>
        <w:t xml:space="preserve">"Launch pilot projects focused on traffic modeling and financial risk assessment within Saudi Arabia Riyadh infrastructure projects. "t13-t24 Months</w:t>
      </w:r>
    </w:p>
    <w:bookmarkEnd w:id="27"/>
    <w:bookmarkStart w:id="28" w:name="challenges-and-mitigation-strategies"/>
    <w:p>
      <w:pPr>
        <w:pStyle w:val="Heading2"/>
      </w:pPr>
      <w:r>
        <w:t xml:space="preserve">6. Challenges and Mitigation Strategies</w:t>
      </w:r>
    </w:p>
    <w:p>
      <w:pPr>
        <w:pStyle w:val="FirstParagraph"/>
      </w:pPr>
      <w:r>
        <w:rPr>
          <w:bCs/>
          <w:b/>
        </w:rPr>
        <w:t xml:space="preserve">Talent Acquisition:</w:t>
      </w:r>
      <w:r>
        <w:t xml:space="preserve"> </w:t>
      </w:r>
      <w:r>
        <w:t xml:space="preserve">There is a global shortage of specialized mathematicians. To mitigate this, Saudi Arabia Riyadh must offer competitive incentives and research grants to attract top talent from Europe, North America, and Asia.</w:t>
      </w:r>
    </w:p>
    <w:p>
      <w:pPr>
        <w:pStyle w:val="BodyText"/>
      </w:pPr>
      <w:r>
        <w:rPr>
          <w:bCs/>
          <w:b/>
        </w:rPr>
        <w:t xml:space="preserve">Data Privacy:</w:t>
      </w:r>
      <w:r>
        <w:t xml:space="preserve">The use of big data by Mathematician experts raises privacy concerns. Strict adherence to Saudi Arabia's Personal Data Protection Law is mandatory. All mathematical models must be designed with "privacy by design" principles.</w:t>
      </w:r>
    </w:p>
    <w:bookmarkEnd w:id="28"/>
    <w:bookmarkStart w:id="29" w:name="conclusion"/>
    <w:p>
      <w:pPr>
        <w:pStyle w:val="Heading2"/>
      </w:pPr>
      <w:r>
        <w:t xml:space="preserve">7. Conclusion</w:t>
      </w:r>
    </w:p>
    <w:p>
      <w:pPr>
        <w:pStyle w:val="FirstParagraph"/>
      </w:pPr>
      <w:r>
        <w:t xml:space="preserve">The integration of high-level mathematical expertise into the fabric of Saudi Arabia Riyadh is not just an academic exercise; it is a strategic imperative for national success. The Mathematician provides the tools to decode complexity, allowing policymakers in Saudi Arabia Riyadh to make evidence-based decisions that will shape the future of the Kingdom.</w:t>
      </w:r>
    </w:p>
    <w:p>
      <w:pPr>
        <w:pStyle w:val="BodyText"/>
      </w:pPr>
      <w:r>
        <w:t xml:space="preserve">By recognizing and elevating the role of the Mathematician, we are not just solving equations; we are solving societal challenges. From optimizing traffic in Riyadh’s bustling districts to securing financial investments for NEOM, mathematics is the silent engine driving progress. It is recommended that immediate funding be allocated to establish dedicated research units focused on applied mathematics within the region.</w:t>
      </w:r>
    </w:p>
    <w:p>
      <w:pPr>
        <w:pStyle w:val="BodyText"/>
      </w:pPr>
      <w:r>
        <w:t xml:space="preserve">In conclusion, the future of Saudi Arabia Riyadh lies in its ability to harness data and logic. The Mathematician is the key to unlocking this potential, ensuring that Saudi Arabia remains competitive on the global stage while improving domestic welfare. This project report serves as a formal recommendation to prioritize mathematical innovation in all upcoming national development projects.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Mathematician Expertise in Saudi Arabia Riyadh</dc:title>
  <dc:creator/>
  <dc:language>en</dc:language>
  <cp:keywords/>
  <dcterms:created xsi:type="dcterms:W3CDTF">2026-07-29T08:49:10Z</dcterms:created>
  <dcterms:modified xsi:type="dcterms:W3CDTF">2026-07-29T08:49:10Z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