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Initiative</w:t>
      </w:r>
      <w:r>
        <w:t xml:space="preserve"> </w:t>
      </w:r>
      <w:r>
        <w:t xml:space="preserve">in</w:t>
      </w:r>
      <w:r>
        <w:t xml:space="preserve"> </w:t>
      </w:r>
      <w:r>
        <w:t xml:space="preserve">Senegal</w:t>
      </w:r>
      <w:r>
        <w:t xml:space="preserve"> </w:t>
      </w:r>
      <w:r>
        <w:t xml:space="preserve">Dakar</w:t>
      </w:r>
    </w:p>
    <w:bookmarkStart w:id="23" w:name="X69c5b4fdb29faa025b15c22ff35790a6321d2b3"/>
    <w:p>
      <w:pPr>
        <w:pStyle w:val="Heading1"/>
      </w:pPr>
      <w:r>
        <w:t xml:space="preserve">Project Report: The Mathematician Initiative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Funding Partners</w:t>
      </w:r>
      <w:r>
        <w:br/>
      </w:r>
    </w:p>
    <w:bookmarkStart w:id="20" w:name="executive-summary"/>
    <w:p>
      <w:pPr>
        <w:pStyle w:val="Heading2"/>
      </w:pPr>
      <w:r>
        <w:t xml:space="preserve">1. Executive Summary</w:t>
      </w:r>
    </w:p>
    <w:p>
      <w:pPr>
        <w:pStyle w:val="FirstParagraph"/>
      </w:pPr>
      <w:r>
        <w:t xml:space="preserve">This report outlines the strategic framework, operational challenges, and projected outcomes of a transformative educational project dedicated to advancing mathematical literacy and advanced numerical reasoning within the bustling metropolis of</w:t>
      </w:r>
      <w:r>
        <w:t xml:space="preserve"> </w:t>
      </w:r>
      <w:r>
        <w:rPr>
          <w:bCs/>
          <w:b/>
        </w:rPr>
        <w:t xml:space="preserve">Senegal Dakar</w:t>
      </w:r>
      <w:r>
        <w:t xml:space="preserve">. As West Africa’s primary economic engine and cultural capital,</w:t>
      </w:r>
      <w:r>
        <w:t xml:space="preserve"> </w:t>
      </w:r>
      <w:r>
        <w:rPr>
          <w:bCs/>
          <w:b/>
        </w:rPr>
        <w:t xml:space="preserve">Senegal Dakar</w:t>
      </w:r>
      <w:r>
        <w:t xml:space="preserve"> </w:t>
      </w:r>
      <w:r>
        <w:t xml:space="preserve">represents a critical focal point for human capital development. The core philosophy driving this initiative is that every individual, regardless of socioeconomic background, benefits from the rigorous logical training provided by studying as a dedicated</w:t>
      </w:r>
      <w:r>
        <w:t xml:space="preserve"> </w:t>
      </w:r>
      <w:r>
        <w:rPr>
          <w:bCs/>
          <w:b/>
        </w:rPr>
        <w:t xml:space="preserve">Mathematician</w:t>
      </w:r>
      <w:r>
        <w:t xml:space="preserve">. By integrating modern pedagogical methods with local cultural contexts, we aim to cultivate a new generation of problem-solvers who can address complex urban challenges.</w:t>
      </w:r>
    </w:p>
    <w:bookmarkEnd w:id="20"/>
    <w:bookmarkStart w:id="21" w:name="X4300a5ab9122f6b7563eb9193917d034bcdf0de"/>
    <w:p>
      <w:pPr>
        <w:pStyle w:val="Heading2"/>
      </w:pPr>
      <w:r>
        <w:t xml:space="preserve">2. Contextual Background: The Significance of Senegal Dakar</w:t>
      </w:r>
    </w:p>
    <w:p>
      <w:pPr>
        <w:pStyle w:val="FirstParagraph"/>
      </w:pPr>
      <w:r>
        <w:rPr>
          <w:bCs/>
          <w:b/>
        </w:rPr>
        <w:t xml:space="preserve">Senegal Dakar</w:t>
      </w:r>
      <w:r>
        <w:t xml:space="preserve">Senegal Dakar is diverse but often fragmented in its approach to STEM (Science, Technology Engineering, and Mathematics) education.</w:t>
      </w:r>
    </w:p>
    <w:p>
      <w:pPr>
        <w:pStyle w:val="BodyText"/>
      </w:pPr>
      <w:r>
        <w:t xml:space="preserve">The historical emphasis on theoretical knowledge over practical application has created a gap between academic qualifications and industry needs. This project seeks to bridge that gap by positioning the role of the</w:t>
      </w:r>
      <w:r>
        <w:t xml:space="preserve"> </w:t>
      </w:r>
      <w:r>
        <w:rPr>
          <w:bCs/>
          <w:b/>
        </w:rPr>
        <w:t xml:space="preserve">Mathematician</w:t>
      </w:r>
      <w:r>
        <w:t xml:space="preserve"> </w:t>
      </w:r>
      <w:r>
        <w:t xml:space="preserve">not just as an academic scholar, but as a vital architect of societal progress. In</w:t>
      </w:r>
      <w:r>
        <w:t xml:space="preserve"> </w:t>
      </w:r>
      <w:r>
        <w:rPr>
          <w:bCs/>
          <w:b/>
        </w:rPr>
        <w:t xml:space="preserve">Senegal Dakar</w:t>
      </w:r>
      <w:r>
        <w:t xml:space="preserve">, where informal economies thrive alongside formal tech startups, mathematical precision is essential for financial inclusion, data analysis in agriculture, and logistical optimization.</w:t>
      </w:r>
    </w:p>
    <w:bookmarkEnd w:id="21"/>
    <w:bookmarkStart w:id="22" w:name="X662a71593e0bcccbcf9ad91545802cbf0b24788"/>
    <w:p>
      <w:pPr>
        <w:pStyle w:val="Heading2"/>
      </w:pPr>
      <w:r>
        <w:t xml:space="preserve">3. The Core Concept: Redefining the Mathematician</w:t>
      </w:r>
    </w:p>
    <w:p>
      <w:pPr>
        <w:pStyle w:val="FirstParagraph"/>
      </w:pPr>
      <w:r>
        <w:t xml:space="preserve">A central pillar of this project is the redefinition of what it means to be a</w:t>
      </w:r>
      <w:r>
        <w:t xml:space="preserve"> </w:t>
      </w:r>
      <w:r>
        <w:rPr>
          <w:bCs/>
          <w:b/>
        </w:rPr>
        <w:t xml:space="preserve">Mathematician</w:t>
      </w:r>
      <w:r>
        <w:t xml:space="preserve">. Traditionally viewed as isolated theorists, modern</w:t>
      </w:r>
    </w:p>
    <w:p>
      <w:pPr>
        <w:pStyle w:val="BodyText"/>
      </w:pPr>
      <w:r>
        <w:t xml:space="preserve">MathematiciansSenegal Dakar, we are establishing a curriculum that teaches participants to think like a</w:t>
      </w:r>
    </w:p>
    <w:p>
      <w:pPr>
        <w:pStyle w:val="BodyText"/>
      </w:pPr>
      <w:r>
        <w:t xml:space="preserve">Mathematician. This involves:</w:t>
      </w:r>
    </w:p>
    <w:p>
      <w:pPr>
        <w:numPr>
          <w:ilvl w:val="0"/>
          <w:numId w:val="1001"/>
        </w:numPr>
        <w:pStyle w:val="Compact"/>
      </w:pPr>
      <w:r>
        <w:rPr>
          <w:bCs/>
          <w:b/>
        </w:rPr>
        <w:t xml:space="preserve">Rigorous Logic:</w:t>
      </w:r>
      <w:r>
        <w:t xml:space="preserve"> </w:t>
      </w:r>
      <w:r>
        <w:t xml:space="preserve">Developing the ability to deconstruct complex problems into manageable components.</w:t>
      </w:r>
    </w:p>
    <w:p>
      <w:pPr>
        <w:numPr>
          <w:ilvl w:val="0"/>
          <w:numId w:val="1001"/>
        </w:numPr>
        <w:pStyle w:val="Compact"/>
      </w:pPr>
      <w:r>
        <w:t xml:space="preserve">Data Literacy:</w:t>
      </w:r>
      <w:r>
        <w:rPr>
          <w:bCs/>
          <w:b/>
        </w:rPr>
        <w:t xml:space="preserve">Senegal Dakar</w:t>
      </w:r>
      <w:r>
        <w:t xml:space="preserve">’s streets to resource allocation in healthcare facilities.</w:t>
      </w:r>
    </w:p>
    <w:p>
      <w:pPr>
        <w:pStyle w:val="FirstParagraph"/>
      </w:pPr>
      <w:r>
        <w:t xml:space="preserve">We believe that fostering the mindset of a</w:t>
      </w:r>
      <w:r>
        <w:t xml:space="preserve"> </w:t>
      </w:r>
      <w:r>
        <w:rPr>
          <w:bCs/>
          <w:b/>
        </w:rPr>
        <w:t xml:space="preserve">Mathematician</w:t>
      </w:r>
    </w:p>
    <w:p>
      <w:pPr>
        <w:pStyle w:val="BodyText"/>
      </w:pPr>
      <w:r>
        <w:t xml:space="preserve">Dakar&lt; /Strong&gt;&lt; /Strong&gt;4. Project Objectives and Scope</w:t>
      </w:r>
    </w:p>
    <w:p>
      <w:pPr>
        <w:pStyle w:val="BodyText"/>
      </w:pPr>
      <w:r>
        <w:t xml:space="preserve">The primary objective is to establish three flagship learning centers across different districts of</w:t>
      </w:r>
      <w:r>
        <w:t xml:space="preserve"> </w:t>
      </w:r>
      <w:r>
        <w:rPr>
          <w:bCs/>
          <w:b/>
        </w:rPr>
        <w:t xml:space="preserve">Seneegal Dakar</w:t>
      </w:r>
      <w:r>
        <w:t xml:space="preserve">. These centers will serve as hubs for collaborative learning, mentorship, and innovation. Specific goals include:</w:t>
      </w:r>
    </w:p>
    <w:p>
      <w:pPr>
        <w:pStyle w:val="BodyText"/>
      </w:pPr>
      <w:r>
        <w:rPr>
          <w:bCs/>
          <w:b/>
        </w:rPr>
        <w:t xml:space="preserve">Educational Outreach:Seneegal Dakar</w:t>
      </w:r>
      <w:r>
        <w:t xml:space="preserve">.</w:t>
      </w:r>
    </w:p>
    <w:p>
      <w:pPr>
        <w:pStyle w:val="BodyText"/>
      </w:pPr>
      <w:r>
        <w:t xml:space="preserve">Talent Development:Mathematicians who can serve as peer mentors.</w:t>
      </w:r>
    </w:p>
    <w:p>
      <w:pPr>
        <w:pStyle w:val="BodyText"/>
      </w:pPr>
      <w:r>
        <w:rPr>
          <w:bCs/>
          <w:b/>
        </w:rPr>
        <w:t xml:space="preserve">Career Integration:Seneegal Dakar</w:t>
      </w:r>
      <w:r>
        <w:t xml:space="preserve"> </w:t>
      </w:r>
      <w:r>
        <w:t xml:space="preserve">to create internship pathways for graduates who exhibit strong mathematical proficiency.5. Implementation Strategy in Senegal Dakar</w:t>
      </w:r>
    </w:p>
    <w:p>
      <w:pPr>
        <w:pStyle w:val="BodyText"/>
      </w:pPr>
      <w:r>
        <w:t xml:space="preserve">The implementation phase requires a nuanced understanding of the local context in</w:t>
      </w:r>
      <w:r>
        <w:t xml:space="preserve"> </w:t>
      </w:r>
      <w:r>
        <w:rPr>
          <w:bCs/>
          <w:b/>
        </w:rPr>
        <w:t xml:space="preserve">Seneegal Dakar</w:t>
      </w:r>
      <w:r>
        <w:t xml:space="preserve">. The strategy is divided into three phases:</w:t>
      </w:r>
    </w:p>
    <w:p>
      <w:pPr>
        <w:pStyle w:val="BodyText"/>
      </w:pPr>
      <w:r>
        <w:rPr>
          <w:bCs/>
          <w:b/>
        </w:rPr>
        <w:t xml:space="preserve">Phase 1: Community Engagement and Infrastructure (Months 1-6)</w:t>
      </w:r>
      <w:r>
        <w:t xml:space="preserve">We will collaborate with local community leaders, religious institutions, and schools in</w:t>
      </w:r>
      <w:r>
        <w:t xml:space="preserve"> </w:t>
      </w:r>
      <w:r>
        <w:rPr>
          <w:bCs/>
          <w:b/>
        </w:rPr>
        <w:t xml:space="preserve">Seneegal Dakar</w:t>
      </w:r>
      <w:r>
        <w:t xml:space="preserve"> </w:t>
      </w:r>
      <w:r>
        <w:t xml:space="preserve">to build trust and awareness. Physical spaces will be renovated to include modern computing labs, emphasizing that being a</w:t>
      </w:r>
    </w:p>
    <w:p>
      <w:pPr>
        <w:pStyle w:val="BodyText"/>
      </w:pPr>
      <w:r>
        <w:t xml:space="preserve">Mathematician</w:t>
      </w:r>
      <w:r>
        <w:rPr>
          <w:bCs/>
          <w:b/>
        </w:rPr>
        <w:t xml:space="preserve">Phase 2: Curriculum Deployment (Months 7-18)</w:t>
      </w:r>
      <w:r>
        <w:t xml:space="preserve">The curriculum will be delivered in both French and Wolof to ensure accessibility across the demographics of</w:t>
      </w:r>
      <w:r>
        <w:t xml:space="preserve"> </w:t>
      </w:r>
      <w:r>
        <w:rPr>
          <w:bCs/>
          <w:b/>
        </w:rPr>
        <w:t xml:space="preserve">Seneegal Dakar</w:t>
      </w:r>
      <w:r>
        <w:t xml:space="preserve">. Lessons will incorporate local case studies, such using geometry for urban architecture or probability for market risk analysis, making the abstract role of the</w:t>
      </w:r>
    </w:p>
    <w:p>
      <w:pPr>
        <w:pStyle w:val="BodyText"/>
      </w:pPr>
      <w:r>
        <w:t xml:space="preserve">Mathematician</w:t>
      </w:r>
      <w:r>
        <w:rPr>
          <w:bCs/>
          <w:b/>
        </w:rPr>
        <w:t xml:space="preserve">Phase 3: Evaluation and Scaling (Months 19-24)</w:t>
      </w:r>
      <w:r>
        <w:t xml:space="preserve">We will measure success through standardized testing, employment rates, and project outcomes. Data from</w:t>
      </w:r>
      <w:r>
        <w:t xml:space="preserve"> </w:t>
      </w:r>
      <w:r>
        <w:rPr>
          <w:bCs/>
          <w:b/>
        </w:rPr>
        <w:t xml:space="preserve">Seneegal Dakar</w:t>
      </w:r>
      <w:r>
        <w:t xml:space="preserve"> </w:t>
      </w:r>
      <w:r>
        <w:t xml:space="preserve">will serve as a pilot model for potential expansion into other regions of Senegal.6. Challenges and Mitigation Strategies</w:t>
      </w:r>
    </w:p>
    <w:p>
      <w:pPr>
        <w:pStyle w:val="BodyText"/>
      </w:pPr>
      <w:r>
        <w:t xml:space="preserve">Cultural Perception:Mathematicians</w:t>
      </w:r>
    </w:p>
    <w:p>
      <w:pPr>
        <w:pStyle w:val="BodyText"/>
      </w:pPr>
      <w:r>
        <w:t xml:space="preserve">Resource Limitations:Seneegal Dakar can be inconsistent. We will invest in solar-powered energy solutions and offline digital resources.</w:t>
      </w:r>
    </w:p>
    <w:p>
      <w:pPr>
        <w:pStyle w:val="BodyText"/>
      </w:pPr>
      <w:r>
        <w:t xml:space="preserve">Talent Retention:Mathematicians may emigrate for better opportunities. We aim to mitigate this by creating a robust local ecosystem of jobs in</w:t>
      </w:r>
    </w:p>
    <w:p>
      <w:pPr>
        <w:pStyle w:val="BodyText"/>
      </w:pPr>
      <w:r>
        <w:t xml:space="preserve">Seneegal Dakar that value mathematical expertise.</w:t>
      </w:r>
      <w:r>
        <w:rPr>
          <w:bCs/>
          <w:b/>
        </w:rPr>
        <w:t xml:space="preserve">7. Expected Impact and Sustainability</w:t>
      </w:r>
    </w:p>
    <w:p>
      <w:pPr>
        <w:pStyle w:val="BodyText"/>
      </w:pPr>
      <w:r>
        <w:t xml:space="preserve">The long-term impact of this project on</w:t>
      </w:r>
    </w:p>
    <w:p>
      <w:pPr>
        <w:pStyle w:val="BodyText"/>
      </w:pPr>
      <w:r>
        <w:t xml:space="preserve">Seneegal Dakar will be profound. By normalizing the practice of rigorous mathematical thinking, we contribute to a more analytical public discourse in politics and business. The establishment of a community that identifies with the role of the</w:t>
      </w:r>
    </w:p>
    <w:p>
      <w:pPr>
        <w:pStyle w:val="BodyText"/>
      </w:pPr>
      <w:r>
        <w:t xml:space="preserve">Mathematician creates a self-sustaining cycle of education and innovation.Sustainability is ensured through partnerships with private sector entities in</w:t>
      </w:r>
    </w:p>
    <w:p>
      <w:pPr>
        <w:pStyle w:val="BodyText"/>
      </w:pPr>
      <w:r>
        <w:t xml:space="preserve">Seneegal Dakar, such as telecommunications companies and financial institutions, who have a vested interest in a skilled workforce. Additionally, the project aims to become partially self-sufficient by offering premium coding and data science courses whose profits subsidize free basic math education.</w:t>
      </w:r>
      <w:r>
        <w:rPr>
          <w:bCs/>
          <w:b/>
        </w:rPr>
        <w:t xml:space="preserve">8. Conclusion</w:t>
      </w:r>
    </w:p>
    <w:p>
      <w:pPr>
        <w:pStyle w:val="BodyText"/>
      </w:pPr>
      <w:r>
        <w:t xml:space="preserve">In conclusion, this project report highlights the critical need to integrate advanced mathematical training into the developmental fabric of</w:t>
      </w:r>
      <w:r>
        <w:t xml:space="preserve"> </w:t>
      </w:r>
      <w:r>
        <w:rPr>
          <w:bCs/>
          <w:b/>
        </w:rPr>
        <w:t xml:space="preserve">Seneegal Dakar</w:t>
      </w:r>
      <w:r>
        <w:t xml:space="preserve">. By championing the role of the</w:t>
      </w:r>
    </w:p>
    <w:p>
      <w:pPr>
        <w:pStyle w:val="BodyText"/>
      </w:pPr>
      <w:r>
        <w:t xml:space="preserve">Mathematician, we are not just teaching numbers; we are empowering citizens to navigate and improve their world. The potential for growth in</w:t>
      </w:r>
    </w:p>
    <w:p>
      <w:pPr>
        <w:pStyle w:val="BodyText"/>
      </w:pPr>
      <w:r>
        <w:t xml:space="preserve">Seneegal Dakar is immense, but it requires a foundation built on logic, precision, and innovation. We urge all stakeholders to support this initiative as a vital step toward securing the future of</w:t>
      </w:r>
    </w:p>
    <w:p>
      <w:pPr>
        <w:pStyle w:val="BodyText"/>
      </w:pPr>
      <w:r>
        <w:t xml:space="preserve">Seneegal Dakar as a hub of intellectual excellence in West Africa.</w:t>
      </w:r>
      <w:r>
        <w:rPr>
          <w:bCs/>
          <w:b/>
        </w:rPr>
        <w:t xml:space="preserve">Signed,</w:t>
      </w:r>
      <w:r>
        <w:br/>
      </w:r>
      <w:r>
        <w:t xml:space="preserve">Project Director</w:t>
      </w:r>
      <w:r>
        <w:br/>
      </w:r>
      <w:r>
        <w:t xml:space="preserve">The Mathematician Initiative</w:t>
      </w:r>
      <w:r>
        <w:br/>
      </w:r>
      <w:r>
        <w:rPr>
          <w:bCs/>
          <w:b/>
        </w:rPr>
        <w:t xml:space="preserve">Seneegal Dakar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Initiative in Senegal Dakar</dc:title>
  <dc:creator/>
  <cp:keywords/>
  <dcterms:created xsi:type="dcterms:W3CDTF">2026-07-29T06:44:47Z</dcterms:created>
  <dcterms:modified xsi:type="dcterms:W3CDTF">2026-07-29T06:44:47Z</dcterms:modified>
</cp:coreProperties>
</file>

<file path=docProps/custom.xml><?xml version="1.0" encoding="utf-8"?>
<Properties xmlns="http://schemas.openxmlformats.org/officeDocument/2006/custom-properties" xmlns:vt="http://schemas.openxmlformats.org/officeDocument/2006/docPropsVTypes"/>
</file>