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Mathematician</w:t>
      </w:r>
      <w:r>
        <w:t xml:space="preserve"> </w:t>
      </w:r>
      <w:r>
        <w:t xml:space="preserve">Initiative</w:t>
      </w:r>
      <w:r>
        <w:t xml:space="preserve"> </w:t>
      </w:r>
      <w:r>
        <w:t xml:space="preserve">in</w:t>
      </w:r>
      <w:r>
        <w:t xml:space="preserve"> </w:t>
      </w:r>
      <w:r>
        <w:t xml:space="preserve">South</w:t>
      </w:r>
      <w:r>
        <w:t xml:space="preserve"> </w:t>
      </w:r>
      <w:r>
        <w:t xml:space="preserve">Korea</w:t>
      </w:r>
      <w:r>
        <w:t xml:space="preserve"> </w:t>
      </w:r>
      <w:r>
        <w:t xml:space="preserve">Seoul</w:t>
      </w:r>
    </w:p>
    <w:bookmarkStart w:id="33" w:name="project-report"/>
    <w:p>
      <w:pPr>
        <w:pStyle w:val="Heading1"/>
      </w:pPr>
      <w:r>
        <w:t xml:space="preserve">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Seoul Metropolitan Government Office of Education</w:t>
      </w:r>
      <w:r>
        <w:br/>
      </w:r>
      <w:r>
        <w:t xml:space="preserve">The Strategic Mathematics Integration Committee</w:t>
      </w:r>
      <w:r>
        <w:br/>
      </w:r>
      <w:r>
        <w:br/>
      </w:r>
    </w:p>
    <w:bookmarkStart w:id="20" w:name="executive-summary"/>
    <w:p>
      <w:pPr>
        <w:pStyle w:val="Heading2"/>
      </w:pPr>
      <w:r>
        <w:t xml:space="preserve">1. Executive Summary</w:t>
      </w:r>
    </w:p>
    <w:p>
      <w:pPr>
        <w:pStyle w:val="FirstParagraph"/>
      </w:pPr>
      <w:r>
        <w:t xml:space="preserve">This Project Report outlines a strategic initiative to integrate high-level mathematical expertise into the educational framework of South Korea, specifically focusing on the capital city of Seoul. As global economies increasingly rely on data-driven decision-making and algorithmic innovation, the demand for robust mathematical literacy has never been higher. This document details a proposal to employ a dedicated Mathematician within the public education sector in South Korea Seoul. By bridging the gap between abstract theoretical mathematics and practical real-world application, this project aims to elevate the academic standards of Seoul’s student population and prepare them for future careers in science, technology, engineering, and mathematics (STEM).</w:t>
      </w:r>
    </w:p>
    <w:bookmarkEnd w:id="20"/>
    <w:bookmarkStart w:id="21" w:name="background-and-context"/>
    <w:p>
      <w:pPr>
        <w:pStyle w:val="Heading2"/>
      </w:pPr>
      <w:r>
        <w:t xml:space="preserve">2. Background and Context</w:t>
      </w:r>
    </w:p>
    <w:p>
      <w:pPr>
        <w:pStyle w:val="FirstParagraph"/>
      </w:pPr>
      <w:r>
        <w:t xml:space="preserve">South Korea has long been recognized as a global leader in educational outcomes, particularly in mathematics. However, the rapid evolution of technology requires an update to traditional pedagogical methods. The city of Seoul, being the technological and cultural heart of South Korea Seoul presents a unique opportunity to pilot advanced mathematical curricula that go beyond rote memorization and standardized testing. While students in South Korea Seoul currently demonstrate high proficiency in basic arithmetic and algebra, there is a noticeable gap in their ability to apply complex mathematical modeling to real-world problems such as climate change, urban planning, and artificial intelligence.</w:t>
      </w:r>
    </w:p>
    <w:p>
      <w:pPr>
        <w:pStyle w:val="BodyText"/>
      </w:pPr>
      <w:r>
        <w:t xml:space="preserve">The current educational landscape faces challenges regarding student engagement with abstract concepts. Many students view mathematics as a series of disconnected rules rather than a language of logic and creativity. To address this, the integration of a specialized Mathematician into the curriculum is proposed as a transformative solution. This role is not merely that of an additional teacher, but rather an expert consultant and innovator who can reshape how mathematical thinking is taught across schools in South Korea Seoul.</w:t>
      </w:r>
    </w:p>
    <w:bookmarkEnd w:id="21"/>
    <w:bookmarkStart w:id="22" w:name="project-objectives"/>
    <w:p>
      <w:pPr>
        <w:pStyle w:val="Heading2"/>
      </w:pPr>
      <w:r>
        <w:t xml:space="preserve">3. Project Objectives</w:t>
      </w:r>
    </w:p>
    <w:p>
      <w:pPr>
        <w:pStyle w:val="FirstParagraph"/>
      </w:pPr>
      <w:r>
        <w:t xml:space="preserve">The primary objective of this project is to deploy a senior-level Mathematician to oversee the development and implementation of a new interdisciplinary mathematics program in selected high schools within South Korea Seoul. The specific goals include:</w:t>
      </w:r>
    </w:p>
    <w:p>
      <w:pPr>
        <w:numPr>
          <w:ilvl w:val="0"/>
          <w:numId w:val="1001"/>
        </w:numPr>
        <w:pStyle w:val="Compact"/>
      </w:pPr>
      <w:r>
        <w:rPr>
          <w:bCs/>
          <w:b/>
        </w:rPr>
        <w:t xml:space="preserve">Curriculum Innovation:</w:t>
      </w:r>
      <w:r>
        <w:t xml:space="preserve"> </w:t>
      </w:r>
      <w:r>
        <w:t xml:space="preserve">Redesigning existing math modules to incorporate computational thinking, data science, and real-world modeling.</w:t>
      </w:r>
    </w:p>
    <w:p>
      <w:pPr>
        <w:numPr>
          <w:ilvl w:val="0"/>
          <w:numId w:val="1001"/>
        </w:numPr>
        <w:pStyle w:val="Compact"/>
      </w:pPr>
      <w:r>
        <w:t xml:space="preserve">Teacher Training:: Providing professional development for current mathematics teachers in South Korea Seoul to enhance their confidence and capability in teaching advanced concepts.</w:t>
      </w:r>
    </w:p>
    <w:p>
      <w:pPr>
        <w:numPr>
          <w:ilvl w:val="0"/>
          <w:numId w:val="1001"/>
        </w:numPr>
        <w:pStyle w:val="Compact"/>
      </w:pPr>
      <w:r>
        <w:rPr>
          <w:bCs/>
          <w:b/>
        </w:rPr>
        <w:t xml:space="preserve">Student Engagement:</w:t>
      </w:r>
      <w:r>
        <w:t xml:space="preserve"> </w:t>
      </w:r>
      <w:r>
        <w:t xml:space="preserve">Increasing student interest and proficiency in higher-level mathematics through project-based learning initiatives.</w:t>
      </w:r>
    </w:p>
    <w:p>
      <w:pPr>
        <w:numPr>
          <w:ilvl w:val="0"/>
          <w:numId w:val="1001"/>
        </w:numPr>
        <w:pStyle w:val="Compact"/>
      </w:pPr>
      <w:r>
        <w:t xml:space="preserve">Economic Alignment: Ensuring that the mathematical skills taught are aligned with the needs of Seoul’s growing tech sector, thereby enhancing employability for graduates in South Korea Seoul.</w:t>
      </w:r>
    </w:p>
    <w:bookmarkEnd w:id="22"/>
    <w:bookmarkStart w:id="25" w:name="the-role-of-the-mathematician"/>
    <w:p>
      <w:pPr>
        <w:pStyle w:val="Heading2"/>
      </w:pPr>
      <w:r>
        <w:t xml:space="preserve">4. The Role of the Mathematician</w:t>
      </w:r>
    </w:p>
    <w:p>
      <w:pPr>
        <w:pStyle w:val="FirstParagraph"/>
      </w:pPr>
      <w:r>
        <w:t xml:space="preserve">The core component of this Project Report is the definition and expectation of the Mathematician role. This position requires an individual with at least a Master’s degree in Mathematics or Applied Mathematics, along with significant experience in industry or academia. The Mathematician will serve as a bridge between theoretical rigor and practical application.</w:t>
      </w:r>
    </w:p>
    <w:bookmarkStart w:id="23" w:name="responsibilities"/>
    <w:p>
      <w:pPr>
        <w:pStyle w:val="Heading3"/>
      </w:pPr>
      <w:r>
        <w:t xml:space="preserve">4.1 Responsibilities</w:t>
      </w:r>
    </w:p>
    <w:p>
      <w:pPr>
        <w:pStyle w:val="FirstParagraph"/>
      </w:pPr>
      <w:r>
        <w:t xml:space="preserve">The Mathematician will be responsible for auditing current curricula used across partner schools in South Korea Seoul. They will identify gaps where traditional instruction fails to connect with modern technological demands. Following this audit, the Mathematician will design pilot modules that utilize software such as Python, MATLAB, or R to teach mathematical concepts through coding and simulation. For instance, instead of simply teaching calculus formulas, students might use calculus to model the acceleration of autonomous vehicles.</w:t>
      </w:r>
    </w:p>
    <w:bookmarkEnd w:id="23"/>
    <w:bookmarkStart w:id="24" w:name="collaborative-framework"/>
    <w:p>
      <w:pPr>
        <w:pStyle w:val="Heading3"/>
      </w:pPr>
      <w:r>
        <w:t xml:space="preserve">4.2 Collaborative Framework</w:t>
      </w:r>
    </w:p>
    <w:p>
      <w:pPr>
        <w:pStyle w:val="FirstParagraph"/>
      </w:pPr>
      <w:r>
        <w:t xml:space="preserve">The Mathematician will not work in isolation. They are expected to collaborate closely with educators, IT specialists, and industry partners located in South Korea Seoul’s vibrant technological hubs like Pangyo Techno Valley. This collaboration ensures that the mathematical concepts taught are relevant to the local economic context. The Mathematician will also lead workshops for parents and community leaders to demystify modern mathematics and highlight its importance in a digital economy.</w:t>
      </w:r>
    </w:p>
    <w:bookmarkEnd w:id="24"/>
    <w:bookmarkEnd w:id="25"/>
    <w:bookmarkStart w:id="29" w:name="implementation-strategy"/>
    <w:p>
      <w:pPr>
        <w:pStyle w:val="Heading2"/>
      </w:pPr>
      <w:r>
        <w:t xml:space="preserve">5. Implementation Strategy</w:t>
      </w:r>
    </w:p>
    <w:p>
      <w:pPr>
        <w:pStyle w:val="FirstParagraph"/>
      </w:pPr>
      <w:r>
        <w:t xml:space="preserve">The implementation of this project will occur in three phases over a period of eighteen months.</w:t>
      </w:r>
    </w:p>
    <w:bookmarkStart w:id="26" w:name="X781ca96ffafafecf68d63266d85cbf39ad40513"/>
    <w:p>
      <w:pPr>
        <w:pStyle w:val="Heading3"/>
      </w:pPr>
      <w:r>
        <w:t xml:space="preserve">Phase 1: Recruitment and Preparation (Months 1-3)</w:t>
      </w:r>
    </w:p>
    <w:p>
      <w:pPr>
        <w:pStyle w:val="FirstParagraph"/>
      </w:pPr>
      <w:r>
        <w:br/>
      </w:r>
    </w:p>
    <w:p>
      <w:pPr>
        <w:pStyle w:val="BodyText"/>
      </w:pPr>
      <w:r>
        <w:t xml:space="preserve">This phase involves the rigorous recruitment process for the Mathematician. Candidates must demonstrate not only technical proficiency but also strong communication skills. Once hired, the Mathematician will undergo a cultural and pedagogical orientation specific to the educational environment of South Korea Seoul.</w:t>
      </w:r>
    </w:p>
    <w:bookmarkEnd w:id="26"/>
    <w:bookmarkStart w:id="27" w:name="phase-2-pilot-program-launch-months-4-12"/>
    <w:p>
      <w:pPr>
        <w:pStyle w:val="Heading3"/>
      </w:pPr>
      <w:r>
        <w:t xml:space="preserve">Phase 2: Pilot Program Launch (Months 4-12)</w:t>
      </w:r>
    </w:p>
    <w:p>
      <w:pPr>
        <w:pStyle w:val="FirstParagraph"/>
      </w:pPr>
      <w:r>
        <w:br/>
      </w:r>
    </w:p>
    <w:p>
      <w:pPr>
        <w:pStyle w:val="BodyText"/>
      </w:pPr>
      <w:r>
        <w:t xml:space="preserve">In this phase, the Mathematician will roll out pilot programs in five selected high schools across different districts of South Korea Seoul. These schools will vary in size and socioeconomic background to ensure the program's adaptability. The Mathematician will conduct weekly workshops and mentor teachers during this period.</w:t>
      </w:r>
    </w:p>
    <w:bookmarkEnd w:id="27"/>
    <w:bookmarkStart w:id="28" w:name="Xe64c3ec485545c413544c7626a30877743a6f1b"/>
    <w:p>
      <w:pPr>
        <w:pStyle w:val="Heading3"/>
      </w:pPr>
      <w:r>
        <w:t xml:space="preserve">Phase 3: Evaluation and Expansion (Months 13-18)</w:t>
      </w:r>
    </w:p>
    <w:p>
      <w:pPr>
        <w:pStyle w:val="FirstParagraph"/>
      </w:pPr>
      <w:r>
        <w:br/>
      </w:r>
    </w:p>
    <w:p>
      <w:pPr>
        <w:pStyle w:val="BodyText"/>
      </w:pPr>
      <w:r>
        <w:t xml:space="preserve">Data collected from the pilot programs will be analyzed to measure improvements in student performance, engagement, and problem-solving abilities. Based on these findings, the Mathematician will refine the curriculum for a city-wide expansion across all public schools in South Korea Seoul.</w:t>
      </w:r>
    </w:p>
    <w:bookmarkEnd w:id="28"/>
    <w:bookmarkEnd w:id="29"/>
    <w:bookmarkStart w:id="30" w:name="expected-outcomes-and-impact"/>
    <w:p>
      <w:pPr>
        <w:pStyle w:val="Heading2"/>
      </w:pPr>
      <w:r>
        <w:t xml:space="preserve">6. Expected Outcomes and Impact</w:t>
      </w:r>
    </w:p>
    <w:p>
      <w:pPr>
        <w:pStyle w:val="FirstParagraph"/>
      </w:pPr>
      <w:r>
        <w:t xml:space="preserve">The successful execution of this project is anticipated to yield significant benefits for the educational ecosystem of South Korea Seoul. Firstly, it aims to produce a generation of students who are not only mathematically literate but also creatively confident in their analytical abilities. Secondly, by aligning education with industry needs, South Korea Seoul can strengthen its position as a global hub for technology and innovation.</w:t>
      </w:r>
    </w:p>
    <w:p>
      <w:pPr>
        <w:pStyle w:val="BodyText"/>
      </w:pPr>
      <w:r>
        <w:t xml:space="preserve">Furthermore, the presence of a dedicated Mathematician will serve to elevate the status of mathematics education within the community. It signals that mathematical thinking is valued not just as an academic subject, but as a critical life skill. This shift in perception is crucial for maintaining South Korea Seoul’s competitive edge in international assessments such as PISA (Programme for International Student Assessment).</w:t>
      </w:r>
    </w:p>
    <w:bookmarkEnd w:id="30"/>
    <w:bookmarkStart w:id="31" w:name="conclusion"/>
    <w:p>
      <w:pPr>
        <w:pStyle w:val="Heading2"/>
      </w:pPr>
      <w:r>
        <w:t xml:space="preserve">7. Conclusion</w:t>
      </w:r>
    </w:p>
    <w:p>
      <w:pPr>
        <w:pStyle w:val="FirstParagraph"/>
      </w:pPr>
      <w:r>
        <w:t xml:space="preserve">In conclusion, this Project Report underscores the necessity of integrating specialized mathematical expertise into the educational framework of South Korea Seoul. By appointing a skilled Mathematician to lead curriculum innovation and teacher training, we can address current gaps in student engagement and practical application. This initiative represents more than just an educational reform; it is a strategic investment in the future workforce of Seoul. As South Korea Seoul continues to evolve into a smart city powered by data and AI, ensuring that its youth are proficient in advanced mathematics is paramount. We urge the stakeholders to approve this proposal, thereby empowering the Mathematician role to drive meaningful change and excellence in education across South Korea Seoul.</w:t>
      </w:r>
    </w:p>
    <w:bookmarkEnd w:id="31"/>
    <w:bookmarkStart w:id="32" w:name="recommendations"/>
    <w:p>
      <w:pPr>
        <w:pStyle w:val="Heading2"/>
      </w:pPr>
      <w:r>
        <w:t xml:space="preserve">8. Recommendations</w:t>
      </w:r>
    </w:p>
    <w:p>
      <w:pPr>
        <w:pStyle w:val="FirstParagraph"/>
      </w:pPr>
      <w:r>
        <w:t xml:space="preserve">We recommend immediate action to begin the recruitment process for the Mathematician position. Additionally, it is advised to form a steering committee comprising representatives from the Ministry of Education and private sector tech leaders in South Korea Seoul to oversee progress and ensure alignment with broader national goals.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Mathematician Initiative in South Korea Seoul</dc:title>
  <dc:creator/>
  <dc:language>en</dc:language>
  <cp:keywords/>
  <dcterms:created xsi:type="dcterms:W3CDTF">2026-07-29T07:02:47Z</dcterms:created>
  <dcterms:modified xsi:type="dcterms:W3CDTF">2026-07-29T07:02:47Z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