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Switzerland</w:t>
      </w:r>
      <w:r>
        <w:t xml:space="preserve"> </w:t>
      </w:r>
      <w:r>
        <w:t xml:space="preserve">Zurich</w:t>
      </w:r>
    </w:p>
    <w:bookmarkStart w:id="20" w:name="project-report"/>
    <w:p>
      <w:pPr>
        <w:pStyle w:val="Heading1"/>
      </w:pPr>
      <w:r>
        <w:t xml:space="preserve">Project Report</w:t>
      </w:r>
    </w:p>
    <w:p>
      <w:pPr>
        <w:pStyle w:val="FirstParagraph"/>
      </w:pPr>
      <w:r>
        <w:rPr>
          <w:bCs/>
          <w:b/>
        </w:rPr>
        <w:t xml:space="preserve">Date:</w:t>
      </w:r>
    </w:p>
    <w:p>
      <w:pPr>
        <w:pStyle w:val="BodyText"/>
      </w:pPr>
      <w:r>
        <w:rPr>
          <w:bCs/>
          <w:b/>
        </w:rPr>
        <w:t xml:space="preserve">To:</w:t>
      </w:r>
    </w:p>
    <w:p>
      <w:pPr>
        <w:pStyle w:val="BodyText"/>
      </w:pPr>
      <w:r>
        <w:t xml:space="preserve">Zurich Cantonal Department of Education and Economic Development</w:t>
      </w:r>
    </w:p>
    <w:p>
      <w:pPr>
        <w:pStyle w:val="BodyText"/>
      </w:pPr>
      <w:r>
        <w:t xml:space="preserve">To: Zurich Cantonal Department of Education and Economic Development</w:t>
      </w:r>
    </w:p>
    <w:p>
      <w:pPr>
        <w:pStyle w:val="BodyText"/>
      </w:pPr>
      <w:r>
        <w:rPr>
          <w:iCs/>
          <w:i/>
        </w:rPr>
        <w:t xml:space="preserve">From: Strategic Research Initiative Team</w:t>
      </w:r>
    </w:p>
    <w:p>
      <w:pPr>
        <w:pStyle w:val="BodyText"/>
      </w:pPr>
      <w:r>
        <w:rPr>
          <w:iCs/>
          <w:i/>
        </w:rPr>
        <w:t xml:space="preserve">Date:</w:t>
      </w:r>
      <w:r>
        <w:rPr>
          <w:bCs/>
          <w:b/>
        </w:rPr>
        <w:t xml:space="preserve">October 26, 2023</w:t>
      </w:r>
    </w:p>
    <w:p>
      <w:pPr>
        <w:numPr>
          <w:ilvl w:val="0"/>
          <w:numId w:val="1001"/>
        </w:numPr>
        <w:pStyle w:val="Compact"/>
      </w:pPr>
      <w:r>
        <w:rPr>
          <w:bCs/>
          <w:b/>
        </w:rPr>
        <w:t xml:space="preserve">Subject:</w:t>
      </w:r>
      <w:r>
        <w:t xml:space="preserve">The Strategic Integration and Economic Impact of the Mathematician in Switzerland Zurich</w:t>
      </w:r>
    </w:p>
    <w:bookmarkEnd w:id="20"/>
    <w:bookmarkStart w:id="21" w:name="executive-summary"/>
    <w:p>
      <w:pPr>
        <w:pStyle w:val="Heading2"/>
      </w:pPr>
      <w:r>
        <w:t xml:space="preserve">1. Executive Summary</w:t>
      </w:r>
    </w:p>
    <w:p>
      <w:pPr>
        <w:pStyle w:val="FirstParagraph"/>
      </w:pPr>
      <w:r>
        <w:t xml:space="preserve">This Project Report aims to analyze the critical role, economic impact, and future potential of the mathematician within the specific geographical and institutional context of Switzerland Zurich. As a global hub for finance, technology, and scientific innovation Zurich serves as a prime location for high-level mathematical applications. This report details how leveraging local talent in mathematics can further solidify Switzerland’s position as a leader in applied sciences.</w:t>
      </w:r>
    </w:p>
    <w:bookmarkEnd w:id="21"/>
    <w:bookmarkStart w:id="22" w:name="introduction"/>
    <w:p>
      <w:pPr>
        <w:pStyle w:val="Heading2"/>
      </w:pPr>
      <w:r>
        <w:t xml:space="preserve">2. Introduction</w:t>
      </w:r>
    </w:p>
    <w:p>
      <w:pPr>
        <w:pStyle w:val="FirstParagraph"/>
      </w:pPr>
      <w:r>
        <w:t xml:space="preserve">The city of Zurich is renowned not only for its banking sector but also for its robust academic infrastructure, anchored by world-class institutions such as the ETH Zurich and the University of Zurich. Within this ecosystem, the mathematician plays a pivotal role that extends far beyond theoretical abstractions. This report explores how the modern mathematician contributes to data science, risk management in finance algorithmic trading and climate modeling all sectors where Switzerland Zurich is a global leader.</w:t>
      </w:r>
    </w:p>
    <w:bookmarkEnd w:id="22"/>
    <w:bookmarkStart w:id="23" w:name="Xb1d61ea2d8779ff9c111cdf88dc3ff1a9360188"/>
    <w:p>
      <w:pPr>
        <w:pStyle w:val="Heading2"/>
      </w:pPr>
      <w:r>
        <w:t xml:space="preserve">3. Historical Context of Mathematics in Switzerland Zurich</w:t>
      </w:r>
    </w:p>
    <w:p>
      <w:pPr>
        <w:pStyle w:val="FirstParagraph"/>
      </w:pPr>
      <w:r>
        <w:t xml:space="preserve">To understand the present, one must acknowledge the past. The legacy of mathematicians like Leonhard Euler who spent significant periods working in this region has left an indelible mark on the intellectual culture of Switzerland Zurich. Today this heritage continues to attract top-tier talent from around the globe creating a vibrant community where pure and applied mathematics intersect.</w:t>
      </w:r>
    </w:p>
    <w:p>
      <w:pPr>
        <w:pStyle w:val="BodyText"/>
      </w:pPr>
      <w:r>
        <w:t xml:space="preserve">The presence of prestigious research institutes ensures that the mathematician is not isolated but rather integrated into interdisciplinary teams. This collaborative environment fosters innovation allowing for breakthroughs in fields ranging from cryptography to quantum computing.</w:t>
      </w:r>
    </w:p>
    <w:bookmarkEnd w:id="23"/>
    <w:bookmarkStart w:id="26" w:name="X988f89ddac0ffc5bc8a47810c0ded7b6fe5da4c"/>
    <w:p>
      <w:pPr>
        <w:pStyle w:val="Heading2"/>
      </w:pPr>
      <w:r>
        <w:t xml:space="preserve">4. Economic Contributions of the Mathematician</w:t>
      </w:r>
    </w:p>
    <w:bookmarkStart w:id="24" w:name="financial-sector-and-risk-management"/>
    <w:p>
      <w:pPr>
        <w:pStyle w:val="Heading3"/>
      </w:pPr>
      <w:r>
        <w:t xml:space="preserve">4.1 Financial Sector and Risk Management</w:t>
      </w:r>
    </w:p>
    <w:p>
      <w:pPr>
        <w:pStyle w:val="FirstParagraph"/>
      </w:pPr>
      <w:r>
        <w:t xml:space="preserve">Zurich is home to numerous global insurance companies and banks that rely heavily on actuarial science and quantitative analysis. The mathematician here is indispensable for modeling complex financial risks developing stochastic processes for asset pricing and ensuring regulatory compliance through rigorous statistical methods. Without the expertise of these professionals the stability of Zurich’s financial hub could be compromised.</w:t>
      </w:r>
    </w:p>
    <w:bookmarkEnd w:id="24"/>
    <w:bookmarkStart w:id="25" w:name="technology-and-data-science"/>
    <w:p>
      <w:pPr>
        <w:pStyle w:val="Heading3"/>
      </w:pPr>
      <w:r>
        <w:t xml:space="preserve">4.2 Technology and Data Science</w:t>
      </w:r>
    </w:p>
    <w:p>
      <w:pPr>
        <w:pStyle w:val="FirstParagraph"/>
      </w:pPr>
      <w:r>
        <w:t xml:space="preserve">The rise of big data has elevated the status of the mathematician in Zurich’s tech scene. Companies specializing in artificial intelligence machine learning and software engineering seek individuals with strong foundations in linear algebra calculus probability theory and optimization techniques. These experts drive innovation by creating algorithms that power everything from autonomous vehicles to personalized healthcare solutions.</w:t>
      </w:r>
    </w:p>
    <w:bookmarkEnd w:id="25"/>
    <w:bookmarkEnd w:id="26"/>
    <w:bookmarkStart w:id="27" w:name="Xe5d907ee33963d14fcd518670525e08a0f88b0b"/>
    <w:p>
      <w:pPr>
        <w:pStyle w:val="Heading2"/>
      </w:pPr>
      <w:r>
        <w:t xml:space="preserve">5. Educational Landscape and Talent Development</w:t>
      </w:r>
    </w:p>
    <w:p>
      <w:pPr>
        <w:pStyle w:val="FirstParagraph"/>
      </w:pPr>
      <w:r>
        <w:t xml:space="preserve">The educational framework in Switzerland Zurich provides a fertile ground for nurturing future mathematicians. Programs at ETH Zurich consistently rank among the best globally offering specialized tracks in both pure mathematics and applied mathematical sciences. This Project Report emphasizes the importance of maintaining high standards while adapting curricula to meet industry demands.</w:t>
      </w:r>
    </w:p>
    <w:p>
      <w:pPr>
        <w:pStyle w:val="BodyText"/>
      </w:pPr>
      <w:r>
        <w:t xml:space="preserve">Initiatives such as summer schools hackathons and industry-academia partnerships help bridge the gap between theory and practice. By engaging students early in real-world problems we ensure that the next generation of mathematician is well-prepared to address contemporary challenges.</w:t>
      </w:r>
    </w:p>
    <w:bookmarkEnd w:id="27"/>
    <w:bookmarkStart w:id="30" w:name="challenges-and-opportunities"/>
    <w:p>
      <w:pPr>
        <w:pStyle w:val="Heading2"/>
      </w:pPr>
      <w:r>
        <w:t xml:space="preserve">6. Challenges and Opportunities</w:t>
      </w:r>
    </w:p>
    <w:bookmarkStart w:id="28" w:name="competition-for-talent"/>
    <w:p>
      <w:pPr>
        <w:pStyle w:val="Heading3"/>
      </w:pPr>
      <w:r>
        <w:t xml:space="preserve">6.1 Competition for Talent</w:t>
      </w:r>
    </w:p>
    <w:p>
      <w:pPr>
        <w:pStyle w:val="FirstParagraph"/>
      </w:pPr>
      <w:r>
        <w:t xml:space="preserve">While Zurich offers an attractive environment there is intense global competition for skilled mathematicians. Retaining top talent requires competitive compensation packages supportive research environments and opportunities for international collaboration.</w:t>
      </w:r>
    </w:p>
    <w:bookmarkEnd w:id="28"/>
    <w:bookmarkStart w:id="29" w:name="interdisciplinary-collaboration"/>
    <w:p>
      <w:pPr>
        <w:pStyle w:val="Heading3"/>
      </w:pPr>
      <w:r>
        <w:t xml:space="preserve">6.2 Interdisciplinary Collaboration</w:t>
      </w:r>
    </w:p>
    <w:p>
      <w:pPr>
        <w:pStyle w:val="FirstParagraph"/>
      </w:pPr>
      <w:r>
        <w:t xml:space="preserve">An opportunity lies in fostering deeper connections between mathematicians and professionals in other fields such as biology physics economics and computer science. Projects like bioinformatics simulations or economic forecasting models benefit greatly from this cross-pollination of ideas.</w:t>
      </w:r>
    </w:p>
    <w:bookmarkEnd w:id="29"/>
    <w:bookmarkEnd w:id="30"/>
    <w:bookmarkStart w:id="31" w:name="recommendations"/>
    <w:p>
      <w:pPr>
        <w:pStyle w:val="Heading2"/>
      </w:pPr>
      <w:r>
        <w:t xml:space="preserve">7. Recommendations</w:t>
      </w:r>
    </w:p>
    <w:p>
      <w:pPr>
        <w:numPr>
          <w:ilvl w:val="0"/>
          <w:numId w:val="1002"/>
        </w:numPr>
        <w:pStyle w:val="Compact"/>
      </w:pPr>
      <w:r>
        <w:rPr>
          <w:bCs/>
          <w:b/>
        </w:rPr>
        <w:t xml:space="preserve">Strengthen Industry Partnerships:</w:t>
      </w:r>
      <w:r>
        <w:t xml:space="preserve">The government and academic institutions should facilitate more joint ventures between universities and private enterprises in Switzerland Zurich to ensure that research remains relevant and impactful.</w:t>
      </w:r>
    </w:p>
    <w:p>
      <w:pPr>
        <w:numPr>
          <w:ilvl w:val="0"/>
          <w:numId w:val="1002"/>
        </w:numPr>
        <w:pStyle w:val="Compact"/>
      </w:pPr>
      <w:r>
        <w:rPr>
          <w:bCs/>
          <w:b/>
        </w:rPr>
        <w:t xml:space="preserve">Promote Diversity in STEM:</w:t>
      </w:r>
      <w:r>
        <w:t xml:space="preserve">Efforts must be made to encourage participation from underrepresented groups among mathematicians particularly women and minorities this will enrich perspectives drive innovation.</w:t>
      </w:r>
    </w:p>
    <w:p>
      <w:pPr>
        <w:numPr>
          <w:ilvl w:val="0"/>
          <w:numId w:val="1002"/>
        </w:numPr>
        <w:pStyle w:val="Compact"/>
      </w:pPr>
      <w:r>
        <w:rPr>
          <w:bCs/>
          <w:b/>
        </w:rPr>
        <w:t xml:space="preserve">Invest in Public Awareness:</w:t>
      </w:r>
      <w:r>
        <w:t xml:space="preserve">Showcasing the real-world applications of mathematics through public campaigns can enhance appreciation for the profession and inspire young minds.</w:t>
      </w:r>
    </w:p>
    <w:bookmarkEnd w:id="31"/>
    <w:bookmarkStart w:id="32" w:name="conclusion"/>
    <w:p>
      <w:pPr>
        <w:pStyle w:val="Heading2"/>
      </w:pPr>
      <w:r>
        <w:t xml:space="preserve">8. Conclusion</w:t>
      </w:r>
    </w:p>
    <w:p>
      <w:pPr>
        <w:pStyle w:val="FirstParagraph"/>
      </w:pPr>
      <w:r>
        <w:t xml:space="preserve">In conclusion this Project Report underscores the vital importance of the mathematician in sustaining and enhancing Zurich’s status as a leading center for science finance and technology in Switzerland Zurich. By investing in education supporting research and promoting interdisciplinary collaboration we can unlock the full potential of mathematical expertise.</w:t>
      </w:r>
    </w:p>
    <w:p>
      <w:pPr>
        <w:pStyle w:val="BodyText"/>
      </w:pPr>
      <w:r>
        <w:t xml:space="preserve">The future depends on our ability to harness these intellectual resources effectively. As we look ahead it is clear that the mathematician will remain at the forefront of solving complex global challenges contributing significantly to prosperity and progress in Switzerland Zurich.</w:t>
      </w:r>
    </w:p>
    <w:p>
      <w:r>
        <w:pict>
          <v:rect style="width:0;height:1.5pt" o:hralign="center" o:hrstd="t" o:hr="t"/>
        </w:pict>
      </w:r>
    </w:p>
    <w:p>
      <w:pPr>
        <w:pStyle w:val="FirstParagraph"/>
      </w:pPr>
      <w:r>
        <w:t xml:space="preserve">© 2023 Strategic Research Initiative Team.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Switzerland Zurich</dc:title>
  <dc:creator/>
  <dc:language>en</dc:language>
  <cp:keywords/>
  <dcterms:created xsi:type="dcterms:W3CDTF">2026-07-29T06:56:29Z</dcterms:created>
  <dcterms:modified xsi:type="dcterms:W3CDTF">2026-07-29T06:56:29Z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