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project-report"/>
    <w:p>
      <w:pPr>
        <w:pStyle w:val="Heading1"/>
      </w:pPr>
      <w:r>
        <w:t xml:space="preserve">Project Report</w:t>
      </w:r>
    </w:p>
    <w:p>
      <w:pPr>
        <w:pStyle w:val="FirstParagraph"/>
      </w:pPr>
      <w:r>
        <w:br/>
      </w:r>
      <w:r>
        <w:br/>
      </w:r>
    </w:p>
    <w:bookmarkStart w:id="26" w:name="X6c0c7dba0afe063de479b2506356e99b05fafb3"/>
    <w:p>
      <w:pPr>
        <w:pStyle w:val="Heading2"/>
      </w:pPr>
      <w:r>
        <w:t xml:space="preserve">Mathematician in United States New York City</w:t>
      </w:r>
    </w:p>
    <w:p>
      <w:pPr>
        <w:pStyle w:val="FirstParagraph"/>
      </w:pPr>
      <w:r>
        <w:t xml:space="preserve">Date: May 24, 2024</w:t>
      </w:r>
      <w:r>
        <w:br/>
      </w:r>
      <w:r>
        <w:t xml:space="preserve">Location: United States New York City</w:t>
      </w:r>
      <w:r>
        <w:br/>
      </w:r>
      <w:r>
        <w:t xml:space="preserve">Prepared for: Municipal Planning Committee &amp; Academic Partnerships Board</w:t>
      </w:r>
      <w:r>
        <w:br/>
      </w:r>
      <w:r>
        <w:br/>
      </w:r>
    </w:p>
    <w:bookmarkStart w:id="20" w:name="i.-executive-summary"/>
    <w:p>
      <w:pPr>
        <w:pStyle w:val="Heading3"/>
      </w:pPr>
      <w:r>
        <w:t xml:space="preserve">I. Executive Summary</w:t>
      </w:r>
    </w:p>
    <w:p>
      <w:pPr>
        <w:pStyle w:val="FirstParagraph"/>
      </w:pPr>
      <w:r>
        <w:t xml:space="preserve">This Project Report serves as a comprehensive analysis of the integration, utilization, and strategic importance of high-level mathematical expertise within the complex urban ecosystem of United States New York City. As one of the most data-dense environments on the planet, New York requires sophisticated quantitative solutions to manage its infrastructure, economy, and public services. This document outlines how a specialized Mathematician can bridge the gap between abstract theoretical models and practical urban management challenges specific to this dense metropolitan area.</w:t>
      </w:r>
    </w:p>
    <w:bookmarkEnd w:id="20"/>
    <w:bookmarkStart w:id="21" w:name="X176644d2d05b2d0e307fa326d27ee575172534e"/>
    <w:p>
      <w:pPr>
        <w:pStyle w:val="Heading3"/>
      </w:pPr>
      <w:r>
        <w:t xml:space="preserve">II. Strategic Importance of Mathematics in United States New York City</w:t>
      </w:r>
    </w:p>
    <w:p>
      <w:pPr>
        <w:pStyle w:val="FirstParagraph"/>
      </w:pPr>
      <w:r>
        <w:t xml:space="preserve">The role of the mathematician extends far beyond academic confines in modern urban planning. In United States New York City, where population density reaches approximately 27,000 people per square mile in boroughs like Manhattan and Brooklyn, the efficiency of systems is paramount. Mathematical modeling allows city administrators to predict traffic flows, optimize public transit schedules, and manage resource allocation during emergencies. Without the rigorous application of calculus, differential equations by a qualified mathematician, these systems would lack the predictive power necessary to prevent gridlock and ensure public safety.</w:t>
      </w:r>
    </w:p>
    <w:p>
      <w:pPr>
        <w:pStyle w:val="BodyText"/>
      </w:pPr>
      <w:r>
        <w:t xml:space="preserve">Furthermore, United States New York City is a global financial hub. The stability of markets in this region relies heavily on stochastic processes and risk analysis—fields directly rooted in advanced mathematics. A dedicated mathematician plays a critical role not only in private sector fintech innovations but also in regulatory oversight, ensuring that the financial instruments traded within the city’s borders adhere to sound probabilistic principles, thereby protecting local investors and the broader economy.</w:t>
      </w:r>
    </w:p>
    <w:bookmarkEnd w:id="21"/>
    <w:bookmarkStart w:id="22" w:name="iii.-key-areas-of-application"/>
    <w:p>
      <w:pPr>
        <w:pStyle w:val="Heading3"/>
      </w:pPr>
      <w:r>
        <w:t xml:space="preserve">III. Key Areas of Application</w:t>
      </w:r>
    </w:p>
    <w:p>
      <w:pPr>
        <w:pStyle w:val="FirstParagraph"/>
      </w:pPr>
      <w:r>
        <w:rPr>
          <w:bCs/>
          <w:b/>
        </w:rPr>
        <w:t xml:space="preserve">A. Urban Infrastructure and Traffic Management</w:t>
      </w:r>
      <w:r>
        <w:br/>
      </w:r>
      <w:r>
        <w:t xml:space="preserve">The Department of Transportation in United States New York City faces constant pressure to optimize the movement of millions of vehicles daily. A mathematician can develop algorithms that analyze real-time data from sensors and cameras to adjust traffic light timings dynamically. This application of graph theory and optimization techniques reduces congestion by up to 20% in pilot programs, significantly lowering carbon emissions and improving commute times for residents.</w:t>
      </w:r>
    </w:p>
    <w:p>
      <w:pPr>
        <w:pStyle w:val="BodyText"/>
      </w:pPr>
      <w:r>
        <w:rPr>
          <w:bCs/>
          <w:b/>
        </w:rPr>
        <w:t xml:space="preserve">B. Public Health Epidemiology</w:t>
      </w:r>
      <w:r>
        <w:br/>
      </w:r>
      <w:r>
        <w:t xml:space="preserve">Recent global health crises have highlighted the necessity of mathematical modeling in public health. In United States New York City, a mathematician collaborates with epidemiologists to model the spread of infectious diseases. By utilizing compartmental models (such as SIR models), they can predict outbreak peaks and advise on lockdown measures or vaccination strategies. This quantitative approach is essential for saving lives and managing healthcare capacity in densely populated areas.</w:t>
      </w:r>
    </w:p>
    <w:p>
      <w:pPr>
        <w:pStyle w:val="BodyText"/>
      </w:pPr>
      <w:r>
        <w:rPr>
          <w:bCs/>
          <w:b/>
        </w:rPr>
        <w:t xml:space="preserve">C. Real Estate and Housing Policy</w:t>
      </w:r>
      <w:r>
        <w:br/>
      </w:r>
      <w:r>
        <w:t xml:space="preserve">The housing market in United States New York City is one of the most volatile and lucrative in the world. Mathematicians contribute to this sector by developing predictive models for property values based on historical data, neighborhood trends, and economic indicators. These models assist policymakers in creating equitable housing policies and help developers make informed decisions that align with city zoning laws and community needs.</w:t>
      </w:r>
    </w:p>
    <w:bookmarkEnd w:id="22"/>
    <w:bookmarkStart w:id="23" w:name="iv.-implementation-strategy"/>
    <w:p>
      <w:pPr>
        <w:pStyle w:val="Heading3"/>
      </w:pPr>
      <w:r>
        <w:t xml:space="preserve">IV. Implementation Strategy</w:t>
      </w:r>
    </w:p>
    <w:p>
      <w:pPr>
        <w:pStyle w:val="FirstParagraph"/>
      </w:pPr>
      <w:r>
        <w:t xml:space="preserve">To fully leverage the potential of a mathematician within United States New York City, a structured implementation strategy is required. First, the city must establish an "Office of Quantitative Analysis" under the Mayor’s Office of Operations. This office will serve as a centralized hub where mathematicians can consult with various departments, including sanitation, education, and emergency services.</w:t>
      </w:r>
    </w:p>
    <w:p>
      <w:pPr>
        <w:pStyle w:val="BodyText"/>
      </w:pPr>
      <w:r>
        <w:t xml:space="preserve">Secondly, collaboration with local academic institutions such as New York University (NYU) and The City College of New York (CCNY) should be formalized. These partnerships will facilitate knowledge transfer, allowing university students to work on real-world problems in United States New York City while providing the city with access to cutting-edge research. A mathematician acting as a liaison can ensure that academic theories are adapted to the unique constraints and opportunities of the local environment.</w:t>
      </w:r>
    </w:p>
    <w:bookmarkEnd w:id="23"/>
    <w:bookmarkStart w:id="24" w:name="v.-challenges-and-mitigation"/>
    <w:p>
      <w:pPr>
        <w:pStyle w:val="Heading3"/>
      </w:pPr>
      <w:r>
        <w:t xml:space="preserve">V. Challenges and Mitigation</w:t>
      </w:r>
    </w:p>
    <w:p>
      <w:pPr>
        <w:pStyle w:val="FirstParagraph"/>
      </w:pPr>
      <w:r>
        <w:t xml:space="preserve">One of the primary challenges in deploying advanced mathematical solutions in United States New York City is data privacy. The collection of vast amounts of personal data required for sophisticated modeling raises ethical concerns. A mathematician must therefore be trained not only in technical skills but also in data ethics and privacy laws, such as those outlined by local and federal regulations.</w:t>
      </w:r>
    </w:p>
    <w:p>
      <w:pPr>
        <w:pStyle w:val="BodyText"/>
      </w:pPr>
      <w:r>
        <w:t xml:space="preserve">Additionally, the "black box" nature of some complex algorithms can lead to mistrust among the public. To mitigate this, transparency initiatives must be implemented. The mathematician’s role includes creating explainable models that allow non-technical stakeholders to understand how decisions are derived from data. This fosters trust and ensures that mathematical interventions are accepted and supported by the community.</w:t>
      </w:r>
    </w:p>
    <w:bookmarkEnd w:id="24"/>
    <w:bookmarkStart w:id="25" w:name="vi.-conclusion"/>
    <w:p>
      <w:pPr>
        <w:pStyle w:val="Heading3"/>
      </w:pPr>
      <w:r>
        <w:t xml:space="preserve">VI. Conclusion</w:t>
      </w:r>
    </w:p>
    <w:p>
      <w:pPr>
        <w:pStyle w:val="FirstParagraph"/>
      </w:pPr>
      <w:r>
        <w:t xml:space="preserve">In conclusion, the integration of a specialized mathematician into the operational framework of United States New York City is not merely an academic exercise but a strategic necessity. From optimizing traffic and managing public health crises to stabilizing financial markets and guiding housing policy, mathematics provides the foundational logic for efficient urban living. By establishing dedicated roles for mathematicians within city governance, United States New York City can enhance its resilience, efficiency, and sustainability. This Project Report underscores the urgent need to recognize and invest in mathematical expertise as a key driver of progress in one of the world’s most iconic cities.</w:t>
      </w:r>
    </w:p>
    <w:p>
      <w:pPr>
        <w:pStyle w:val="BodyText"/>
      </w:pPr>
      <w:r>
        <w:t xml:space="preserve">The potential benefits are substantial: reduced operational costs for the city government, improved quality of life for residents through better services, and a stronger economic position globally. As United States New York City continues to evolve and grow, the role of the mathematician will only become more critical. It is imperative that policymakers act now to institutionalize this expertise, ensuring that every decision made in United States New York City is backed by rigorous quantitative analysis.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 United States New York City</dc:title>
  <dc:creator/>
  <dc:language>en</dc:language>
  <cp:keywords/>
  <dcterms:created xsi:type="dcterms:W3CDTF">2026-07-29T17:20:55Z</dcterms:created>
  <dcterms:modified xsi:type="dcterms:W3CDTF">2026-07-29T17:20:55Z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