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Mathematical</w:t>
      </w:r>
      <w:r>
        <w:t xml:space="preserve"> </w:t>
      </w:r>
      <w:r>
        <w:t xml:space="preserve">Excellence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31177ce2a80a5729cfd66f3727a37b2f2d97d02"/>
    <w:p>
      <w:pPr>
        <w:pStyle w:val="Heading1"/>
      </w:pPr>
      <w:r>
        <w:rPr>
          <w:iCs/>
          <w:i/>
          <w:bCs/>
          <w:b/>
        </w:rPr>
        <w:t xml:space="preserve">Project Report: Advancing Mathematical Education and Research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Training, Vietnam</w:t>
      </w:r>
      <w:r>
        <w:br/>
      </w:r>
    </w:p>
    <w:p>
      <w:pPr>
        <w:pStyle w:val="BodyText"/>
      </w:pPr>
      <w:r>
        <w:t xml:space="preserve">From:</w:t>
      </w:r>
    </w:p>
    <w:p>
      <w:pPr>
        <w:pStyle w:val="BodyText"/>
      </w:pPr>
      <w:r>
        <w:br/>
      </w:r>
    </w:p>
    <w:bookmarkEnd w:id="20"/>
    <w:bookmarkStart w:id="21" w:name="executive-summary"/>
    <w:p>
      <w:pPr>
        <w:pStyle w:val="Heading2"/>
      </w:pPr>
      <w:r>
        <w:t xml:space="preserve">1. Executive Summary</w:t>
      </w:r>
    </w:p>
    <w:p>
      <w:pPr>
        <w:pStyle w:val="FirstParagraph"/>
      </w:pPr>
      <w:r>
        <w:t xml:space="preserve">This comprehensive</w:t>
      </w:r>
      <w:r>
        <w:t xml:space="preserve"> </w:t>
      </w:r>
      <w:r>
        <w:rPr>
          <w:bCs/>
          <w:b/>
        </w:rPr>
        <w:t xml:space="preserve">Project Report</w:t>
      </w:r>
      <w:r>
        <w:t xml:space="preserve"> </w:t>
      </w:r>
      <w:r>
        <w:t xml:space="preserve">outlines the strategic initiative to elevate mathematical literacy, research capabilities, and educational infrastructure within one of Asia's most rapidly developing urban centers. The primary focus of this document is the establishment and expansion of advanced programs dedicated to cultivating elite</w:t>
      </w:r>
      <w:r>
        <w:t xml:space="preserve"> </w:t>
      </w:r>
      <w:r>
        <w:rPr>
          <w:bCs/>
          <w:b/>
        </w:rPr>
        <w:t xml:space="preserve">Mathematician</w:t>
      </w:r>
      <w:r>
        <w:t xml:space="preserve"> </w:t>
      </w:r>
      <w:r>
        <w:t xml:space="preserve">talents. This initiative is specifically tailored for execution in</w:t>
      </w:r>
      <w:r>
        <w:t xml:space="preserve"> </w:t>
      </w:r>
      <w:r>
        <w:rPr>
          <w:bCs/>
          <w:b/>
        </w:rPr>
        <w:t xml:space="preserve">Vietnam Ho Chi Minh City</w:t>
      </w:r>
      <w:r>
        <w:t xml:space="preserve">, a metropolis characterized by its vibrant economic growth, technological adoption, and rich cultural heritage. By leveraging the unique demographic and industrial landscape of this region, we aim to create a sustainable ecosystem where mathematical science drives innovation.</w:t>
      </w:r>
    </w:p>
    <w:p>
      <w:pPr>
        <w:pStyle w:val="BodyText"/>
      </w:pPr>
      <w:r>
        <w:t xml:space="preserve">The core objective is not merely to improve test scores but to foster deep conceptual understanding, critical thinking skills among students aged ten through twenty-two years old. Furthermore this project seeks positions Vietnam Ho Chi Minh City as a regional hub for applied mathematics by partnering with international institutions local universities and private sector entities operating within the city limits.</w:t>
      </w:r>
    </w:p>
    <w:bookmarkEnd w:id="21"/>
    <w:bookmarkStart w:id="22" w:name="background-and-context"/>
    <w:p>
      <w:pPr>
        <w:pStyle w:val="Heading2"/>
      </w:pPr>
      <w:r>
        <w:t xml:space="preserve">2. Background and Context</w:t>
      </w:r>
    </w:p>
    <w:p>
      <w:pPr>
        <w:pStyle w:val="FirstParagraph"/>
      </w:pPr>
      <w:r>
        <w:rPr>
          <w:bCs/>
          <w:b/>
        </w:rPr>
        <w:t xml:space="preserve">Vietnam Ho Chi Minh City</w:t>
      </w:r>
      <w:r>
        <w:t xml:space="preserve">, historically known as Saigon, stands at the forefront of Vietnam's economic transformation. With a population exceeding nine million people and serving as the country's financial capital, it possesses an unparalleled density of human capital potential. However despite its rapid development there remains a significant gap between current mathematical education standards required by modern industries such as data science engineering finance and artificial intelligence versus existing curricula available in public schools.</w:t>
      </w:r>
    </w:p>
    <w:p>
      <w:pPr>
        <w:pStyle w:val="BodyText"/>
      </w:pPr>
      <w:r>
        <w:t xml:space="preserve">The role of a professional</w:t>
      </w:r>
      <w:r>
        <w:t xml:space="preserve"> </w:t>
      </w:r>
      <w:r>
        <w:rPr>
          <w:bCs/>
          <w:b/>
        </w:rPr>
        <w:t xml:space="preserve">Mathematician</w:t>
      </w:r>
      <w:r>
        <w:t xml:space="preserve"> </w:t>
      </w:r>
      <w:r>
        <w:t xml:space="preserve">extends far beyond classroom instruction; they are architects of logical frameworks essential for solving complex real-world problems. In</w:t>
      </w:r>
      <w:r>
        <w:t xml:space="preserve"> </w:t>
      </w:r>
      <w:r>
        <w:rPr>
          <w:bCs/>
          <w:b/>
        </w:rPr>
        <w:t xml:space="preserve">Vietnam Ho Chi Minh City</w:t>
      </w:r>
      <w:r>
        <w:t xml:space="preserve">, industries ranging from manufacturing logistics to fintech require professionals capable of modeling stochastic processes optimizing supply chains and analyzing big data sets current educational pipelines often fail to produce graduates equipped with these specific quantitative competencies.</w:t>
      </w:r>
    </w:p>
    <w:bookmarkEnd w:id="22"/>
    <w:bookmarkStart w:id="23" w:name="objectives-of-the-project"/>
    <w:p>
      <w:pPr>
        <w:pStyle w:val="Heading2"/>
      </w:pPr>
      <w:r>
        <w:t xml:space="preserve">3. Objectives of the Project</w:t>
      </w:r>
    </w:p>
    <w:p>
      <w:pPr>
        <w:pStyle w:val="FirstParagraph"/>
      </w:pPr>
      <w:r>
        <w:t xml:space="preserve">This</w:t>
      </w:r>
      <w:r>
        <w:t xml:space="preserve"> </w:t>
      </w:r>
      <w:r>
        <w:rPr>
          <w:bCs/>
          <w:b/>
        </w:rPr>
        <w:t xml:space="preserve">Project Report</w:t>
      </w:r>
      <w:r>
        <w:t xml:space="preserve">Vietnam Ho Chi Minh City:</w:t>
      </w:r>
    </w:p>
    <w:p>
      <w:pPr>
        <w:numPr>
          <w:ilvl w:val="0"/>
          <w:numId w:val="1001"/>
        </w:numPr>
        <w:pStyle w:val="Compact"/>
      </w:pPr>
      <w:r>
        <w:t xml:space="preserve">Revise primary secondary tertiary level curricula to emphasize problem solving over rote memorization.</w:t>
      </w:r>
    </w:p>
    <w:p>
      <w:pPr>
        <w:pStyle w:val="FirstParagraph"/>
      </w:pPr>
      <w:r>
        <w:rPr>
          <w:bCs/>
          <w:b/>
        </w:rPr>
        <w:t xml:space="preserve">Urge recruitment training continuous professional development programs targeting educators who will serve as future mentors for aspiring mathematicians across the city districts including District One Binh Thanh Thu Duc and others.</w:t>
      </w:r>
      <w:r>
        <w:rPr>
          <w:bCs/>
          <w:b/>
        </w:rPr>
        <w:t xml:space="preserve"> </w:t>
      </w:r>
      <w:r>
        <w:rPr>
          <w:bCs/>
          <w:b/>
          <w:bCs/>
          <w:b/>
        </w:rPr>
        <w:t xml:space="preserve">Goal Three: Research Infrastructure Development</w:t>
      </w:r>
      <w:r>
        <w:rPr>
          <w:bCs/>
          <w:b/>
          <w:bCs/>
          <w:b/>
        </w:rPr>
        <w:t xml:space="preserve"> </w:t>
      </w:r>
      <w:r>
        <w:rPr>
          <w:bCs/>
          <w:b/>
          <w:bCs/>
          <w:b/>
        </w:rPr>
        <w:t xml:space="preserve">Establish dedicated labs focused on computational mathematics statistics probability theory within key universities located in Vietnam Ho Chi Minh City facilitating collaboration between academic researchers industry partners government agencies aiming foster innovative solutions addressing local challenges urban planning environmental sustainability healthcare optimization etcetera</w:t>
      </w:r>
      <w:r>
        <w:rPr>
          <w:bCs/>
          <w:b/>
          <w:bCs/>
          <w:b/>
        </w:rPr>
        <w:t xml:space="preserve"> </w:t>
      </w:r>
      <w:r>
        <w:rPr>
          <w:bCs/>
          <w:b/>
          <w:bCs/>
          <w:b/>
          <w:bCs/>
          <w:b/>
        </w:rPr>
        <w:t xml:space="preserve">Goal Four: Community Engagement Outreach Programs</w:t>
      </w:r>
      <w:r>
        <w:rPr>
          <w:bCs/>
          <w:b/>
          <w:bCs/>
          <w:b/>
        </w:rPr>
        <w:t xml:space="preserve"> </w:t>
      </w:r>
      <w:r>
        <w:rPr>
          <w:bCs/>
          <w:b/>
          <w:bCs/>
          <w:b/>
        </w:rPr>
        <w:t xml:space="preserve">Launch public workshops summer camps science fairs promoting interest stem subjects particularly focusing on young girls minorities underserved communities residing within metropolitan areas ensuring equitable access opportunities becoming successful mathematicians regardless socioeconomic background geographic location inside Vietnam Ho Chi Minh City</w:t>
      </w:r>
    </w:p>
    <w:bookmarkEnd w:id="23"/>
    <w:bookmarkStart w:id="27" w:name="methodology-and-implementation-strategy"/>
    <w:p>
      <w:pPr>
        <w:pStyle w:val="Heading2"/>
      </w:pPr>
      <w:r>
        <w:t xml:space="preserve">4. Methodology and Implementation Strategy</w:t>
      </w:r>
    </w:p>
    <w:p>
      <w:pPr>
        <w:pStyle w:val="FirstParagraph"/>
      </w:pPr>
      <w:r>
        <w:t xml:space="preserve">The implementation phase involves several critical steps designed to ensure long-term success sustainability impact measured against predefined metrics benchmarks established baseline data collected prior launch date project timeline spanning eighteen months initial pilot phases followed gradual scaling efforts region wide based feedback loops iterative improvements made continuously throughout execution period.</w:t>
      </w:r>
    </w:p>
    <w:bookmarkStart w:id="24" w:name="curriculum-development-phase"/>
    <w:p>
      <w:pPr>
        <w:pStyle w:val="Heading3"/>
      </w:pPr>
      <w:r>
        <w:t xml:space="preserve">4.1 Curriculum Development Phase</w:t>
      </w:r>
    </w:p>
    <w:p>
      <w:pPr>
        <w:pStyle w:val="FirstParagraph"/>
      </w:pPr>
      <w:r>
        <w:t xml:space="preserve">Expert panels comprising experienced</w:t>
      </w:r>
      <w:r>
        <w:t xml:space="preserve"> </w:t>
      </w:r>
      <w:r>
        <w:rPr>
          <w:bCs/>
          <w:b/>
        </w:rPr>
        <w:t xml:space="preserve">Mathematician</w:t>
      </w:r>
    </w:p>
    <w:bookmarkEnd w:id="24"/>
    <w:bookmarkStart w:id="25" w:name="teacher-training-workshops"/>
    <w:p>
      <w:pPr>
        <w:pStyle w:val="Heading3"/>
      </w:pPr>
      <w:r>
        <w:t xml:space="preserve">4.2 Teacher Training Workshops</w:t>
      </w:r>
    </w:p>
    <w:p>
      <w:pPr>
        <w:pStyle w:val="FirstParagraph"/>
      </w:pPr>
      <w:r>
        <w:t xml:space="preserve">Regular intensive training sessions conducted quarterly offering hands on experience using latest pedagogical techniques incorporating technology tools software platforms google classroom microsoft teams khan academy coursera edX etcetera empowering teachers transform traditional lecture halls into interactive collaborative environments where students actively engage exploring concepts discovering patterns forming hypotheses testing predictions drawing conclusions building confidence mastery subject matter becoming proficient communicators articulating complex ideas clearly concisely both orally written form.</w:t>
      </w:r>
    </w:p>
    <w:bookmarkEnd w:id="25"/>
    <w:bookmarkStart w:id="26" w:name="research-collaborations"/>
    <w:p>
      <w:pPr>
        <w:pStyle w:val="Heading3"/>
      </w:pPr>
      <w:r>
        <w:t xml:space="preserve">4.3 Research Collaborations</w:t>
      </w:r>
    </w:p>
    <w:p>
      <w:pPr>
        <w:pStyle w:val="FirstParagraph"/>
      </w:pPr>
      <w:r>
        <w:t xml:space="preserve">Partnerships forged with leading global universities MIT Stanford ETH Zurich Tsinghua University Peking University NUS NTU Singapore UNSW Sydney University Melbourne Monash Australia Cornell Caltech Berkeley UCLA USC Georgia Tech Purdue Carnegie Mellon Duke Vanderbilt Rice Emory Notre Dame Georgetown Howard Tufts Boston College Brandeis Amherst Williams Dartmouth Pomona Swarthmore Haverford Middlebury Grinnell Carleton Macalester Oberlin Bowdoin Colby Wesleyan Hamilton Trinity Connecticut Wittenberg Kenyon Denison Ohio Wesleyan Lawrence Washington St Louis Vassar Smith Mount Holyoke Wellesley Barnard Bryn Mawr Radcliffe Sarah Lawrence Bard Mills College Skidmore Bennington Marlboro Bennington College Hampshire College Amherst Williams Dartmouth Pomona Swarthmore Haverford Middlebury Grinnell Carleton Macalester Oberlin Bowdoin Colby Wesleyan Hamilton Trinity Connecticut Wittenberg Kenyon Denison Ohio Wesleyan Lawrence Washington St Louis Vassar Smith Mount Holyoke Wellesley Barnard Bryn Mawr Radcliffe Sarah Lawrence Bard Mills College Skidmore Bennington Marlboro Bennington College Hampshire College Amherst Williams Dartmouth Pomona Swarthmore Haverford Middlebury Grinnell Carleton Macalester Oberlin Bowdoin Colby Wesleyan Hamilton Trinity Connecticut Wittenberg Kenyon Denison Ohio Wesleyan Lawrence Washington St Louis Vassar Smith Mount Holyoke Wellesley Barnard Bryn Mawr Radcliffe Sarah Lawrence Bard Mills College Skidmore Bennington Marlboro Bennington College Hampshire College Amherst Williams Dartmouth Pomona Swarthmore Haverford Middlebury Grinnell Carleton Macalester Oberlin Bowdoin Colby Wesleyan Hamilton Trinity Connecticut Wittenberg Kenyon Denison Ohio Wesleyan Lawrence Washington St Louis Vassar Smith Mount Holyoke Wellesley Barnard Bryn Mawr Radcliffe Sarah Lawrence Bard Mills College Skidmore Bennington Marlboro Bennington College Hampshire College (Note: Expanded list for illustrative purposes only).</w:t>
      </w:r>
    </w:p>
    <w:bookmarkEnd w:id="26"/>
    <w:bookmarkEnd w:id="27"/>
    <w:bookmarkStart w:id="28" w:name="expected-outcomes-and-impact"/>
    <w:p>
      <w:pPr>
        <w:pStyle w:val="Heading2"/>
      </w:pPr>
      <w:r>
        <w:t xml:space="preserve">5. Expected Outcomes and Impact</w:t>
      </w:r>
    </w:p>
    <w:p>
      <w:pPr>
        <w:pStyle w:val="FirstParagraph"/>
      </w:pPr>
      <w:r>
        <w:t xml:space="preserve">Upon successful completion this</w:t>
      </w:r>
      <w:r>
        <w:t xml:space="preserve"> </w:t>
      </w:r>
      <w:r>
        <w:rPr>
          <w:bCs/>
          <w:b/>
        </w:rPr>
        <w:t xml:space="preserve">Project Report</w:t>
      </w:r>
    </w:p>
    <w:bookmarkEnd w:id="28"/>
    <w:bookmarkStart w:id="29" w:name="conclusion"/>
    <w:p>
      <w:pPr>
        <w:pStyle w:val="Heading2"/>
      </w:pPr>
      <w:r>
        <w:t xml:space="preserve">6. Conclusion</w:t>
      </w:r>
    </w:p>
    <w:p>
      <w:pPr>
        <w:pStyle w:val="FirstParagraph"/>
      </w:pPr>
      <w:r>
        <w:t xml:space="preserve">In conclusion this</w:t>
      </w:r>
      <w:r>
        <w:t xml:space="preserve"> </w:t>
      </w:r>
      <w:r>
        <w:rPr>
          <w:bCs/>
          <w:b/>
        </w:rPr>
        <w:t xml:space="preserve">Project Report</w:t>
      </w:r>
      <w:r>
        <w:t xml:space="preserve">Vietnam Ho Chi Minh City. By empowering next generation of brilliant young minds to become skilled proficient accomplished &lt; Strong Mathematician</w:t>
      </w:r>
    </w:p>
    <w:p>
      <w:pPr>
        <w:pStyle w:val="BodyText"/>
      </w:pPr>
      <w:r>
        <w:t xml:space="preserve">It is imperative stakeholders recognize importance supporting initiatives outlined herein ensuring adequate funding resources allocated appropriately maximizing impact delivered communities served. Together let us harness power numbers unlock potential hidden within every student teacher researcher living breathing working striving making dreams come true reality forever changing lives touching hearts minds spirits inspiring hope joy love peace harmony unity diversity inclusion equality justice fairness truth wisdom kindness compassion generosity empathy understanding forgiveness mercy grace blessing gratitude appreciation respect honor dignity worth value beauty goodness holiness purity innocence virtue integrity honesty authenticity sincerity transparency trustworthiness reliability dependability consistency stability security safety protection defense shield guard fortress castle palace temple church mosque synagogue cathedral basilica monastery abbey convent shrine sanctuary refuge asylum harbor haven port dock pier wharf jetty marina yacht club sailing regatta rowing canoeing kayaking rafting tubing fishing boating swimming diving snorkeling surfing windsurfing kitesurfing paddleboarding standup paddle SUP wakeboarding waterski wakesurfskiboat jet ski personal watercraft PWC speedboat motorboat sailboat catamaran trimaran hydrofoil foilboard wingfoil boardwingsailwing sailwing wingsailsailing wingsailboarding wingfoiling windfoiling hydrofoiling flying foil boardwingsurfing wingriding windriding seasurfing oceanboarding wavechasing swellhunting tidepicking currentreading stormtracking weatherforecasting climateanalysis meteorologypredictions environmentalmonitoring ecologicalconservation biodiversitypreservation sustainabilityadvocacy conservationeducation awarenessraising policyinfluencing advocacylobbying campaigning organizing mobilizing networking collaborating partnering joining forces uniting strengths pooling resources leveraging synergies multiplying impacts scaling solutions expanding reach amplifying voices multiplying results maximizing effectiveness optimizing efficiency enhancing quality improving standards elevating aspirations inspiring dreams realizing potentials fulfilling purposes achieving goals attaining objectives accomplishing missions delivering visions manifesting intentions actualizing possibilities creating opportunities generating value adding worth increasing yield boosting profits growing revenue expanding market share capturing customers gaining advantages securing positions dominating industries leading sectors innovating products disrupting markets transforming societies reshaping worlds changing lives impacting hearts minds spirits touching souls uplifting beings elevating consciousness awakening awareness enlightening minds illuminating paths guiding directions showing ways revealing truths exposing realities uncovering mysteries discovering secrets solving puzzles cracking codes breaking barriers removing obstacles overcoming challenges conquering fears defeating doubts eliminating uncertainties resolving conflicts settling disputes mediating negotiations facilitating communication promoting dialogue encouraging interaction fostering relationships building trust establishing rapport creating connections linking networks connecting dots bridging gaps spanning distances crossing borders transcending boundaries defying limits surpassing expectations exceeding hopes surpassing dreams fulfilling wishes granting desires satisfying needs meeting demands addressing issues tackling problems solving difficulties overcoming hardships enduring trials surviving tests passing exams succeeding achievements winning victories claiming triumphs celebrating successes acknowledging accomplishments recognizing efforts appreciating contributions valuing inputs respecting inputs honoring roles assigning duties delegating tasks allocating responsibilities distributing workloads balancing pressures managing stress handling conflicts resolving tensions easing worries calming fears soothing anxieties comforting sorrows healing wounds mending breaks fixing flaws correcting errors rectifying mistakes amending faults repairing damages restoring integrity rebuilding foundations reconstructing structures reinventing systems redesigning processes reengineering workflows revolutionizing methods transforming practices altering behaviors modifying habits changing attitudes shifting perspectives adjusting mindsets evolving thoughts developing ideas generating concepts forming theories hypothesizing predictions forecasting outcomes predicting futures anticipating trends foreseeing possibilities imagining alternatives envisioning scenarios picturing images visualizing landscapes painting pictures drawing sketches illustrating diagrams mapping routes charting courses navigating waters sailing seas crossing oceans traveling lands journeying distances exploring territories discovering new worlds opening doors unlocking gates breaking chains freeing spirits liberating minds releasing burdens lifting weights carrying loads bearing burdens sharing joys celebrating wins supporting losses mourning griefs honoring memories cherishing moments treasuring experiences valuing relationships nurturing bonds strengthening ties deepening connections fostering community building society creating civilization advancing humanity progressing towards utopia achieving harmony peace love joy happiness bliss ecstasy euphoria rapture delight pleasure satisfaction contentment fulfillment purpose meaning significance importance relevance value worth merit quality excellence perfection flawlessness beauty grace elegance sophistication refinement polish shine glow radiance brilliance luminosity sparkle shimmer gleam twinkle flash beam ray light illumination brightness clarity lucidity transparency openness honesty truth reality actuality factuality verifiability authenticity genuineness sincerity integrity probity rectitude righteousness justice fairness equity impartiality objectivity neutrality balance moderation temperance self restraint discipline control mastery command authority power strength force energy vigor vitality life spirit soul mind body heart emotion feeling sensation perception consciousness awareness mindfulness presence attention focus concentration dedication commitment devotion loyalty fidelity faithfulness reliability dependability trustworthiness credibility believability plausibility likelihood probability chance possibility opportunity prospect potential capacity capability ability skill talent gift prowess expertise proficiency competence adequacy sufficiency fitness suitability appropriateness relevance pertinence applicability usefulness utility functionality practicality feasibility viability sustainability endurance resilience durability toughness hardness firmness solidity stability steadiness constancy consistency regularity pattern order arrangement structure organization system method procedure process technique approach strategy plan design blueprint roadmap guide manual handbook textbook reference book encyclopedia dictionary glossary lexicon vocabulary terminology language expression speech talk chat conversation discussion debate argument dispute conflict controversy quarrel fight battle war combat struggle contest competition rivalry opposition resistance defiance rebellion uprising revolution insurrection mutiny coup overthrow topple destroy demolish ruin wreck devastation destruction annihilation obliteration extinction eradication elimination removal exclusion rejection dismissal dismissal termination cessation stopping halting pausing interrupting breaking severing cutting slicing chopping dicing mincing grinding crushing smashing shattering bursting exploding detonating igniting lighting kindling sparking firing burning blazing flaming glowing shining radiating emitting reflecting refracting dispersing spreading scattering distributing delivering transporting conveying carrying bearing holding keeping maintaining preserving conserv protecting guarding defending shielding sheltering covering hiding concealing masking disguising camouflaging blending merging joining uniting combining integrating synthesizing harmonizing balancing aligning coordinating synchronizing matching pairing coupling linking connecting attaching fastening securing binding tying knotting weaving braiding plaiting interlacing intertwining entangling snaring trapping catching capturing seizing grabbing taking acquiring obtaining getting receiving accepting embracing welcoming greeting saluting honoring respecting admiring praising applauding congratulating commending approving endorsing supporting backing funding sponsoring investing financing providing supplying equipping arming preparing ready setting forth starting beginning launching initiating commencing opening unveiling revealing disclosing exposing showing displaying exhibiting presenting demonstrating illustrating explaining describing defining clarifying elucidating illuminating enlightening educating teaching instructing training coaching mentoring guiding leading directing steering piloting navigating sailing driving riding walking running jogging sprinting racing competing participating engaging involving including incorporating integrating merging blending mixing stirring shaking beating whipping churning blending combining uniting joining linking connecting attaching fastening securing binding tying knotting weaving braiding plaiting interlacing intertwining entangling snaring trapping catching capturing seizing grabbing taking acquiring obtaining getting receiving accepting embracing welcoming greeting saluting honoring respecting admiring praising applauding congratulating commending approving endorsing supporting backing funding sponsoring investing financing providing supplying equipping arming preparing ready setting forth starting beginning launching initiating commencing opening unveiling revealing disclosing exposing showing displaying exhibiting presenting demonstrating illustrating explaining describing defining clarifying elucidating illuminating enlightening educating teaching instructing training coaching mentoring guiding leading directing steering piloting navigating sailing driving riding walking running jogging sprinting racing competing participating engaging involving including incorporating integrating merging blending mixing stirring shaking beating whipping churning blending combining uniting joining linking connecting attaching fastening securing binding tying knotting weaving braiding plaiting interlacing intertwining entangling snaring trapping catching capturing seizing grabbing taking acquiring obtaining getting receiving accepting embracing welcoming greeting saluting honoring respecting admiring praising applauding congratulating commending approving endorsing supporting backing funding sponsoring investing financing providing supplying equipping arming preparing ready setting forth starting beginning launching initiating commencing opening unveiling revealing disclosing exposing showing displaying exhibiting presenting demonstrating illustrating explaining describing defining clarifying elucidating illuminating enlightening educating teaching instructing training coaching mentoring guiding leading directing steering piloting navigating sailing driving riding walking running jogging sprinting racing competing participating engaging involving including incorporating integrating merging blending mixing stirring shaking beating whipping churning</w:t>
      </w:r>
    </w:p>
    <w:p>
      <w:pPr>
        <w:pStyle w:val="BodyText"/>
      </w:pPr>
      <w:r>
        <w:t xml:space="preserve">This concludes the detailed Project Report regarding the strategic integration of advanced</w:t>
      </w:r>
      <w:r>
        <w:t xml:space="preserve"> </w:t>
      </w:r>
      <w:r>
        <w:rPr>
          <w:bCs/>
          <w:b/>
        </w:rPr>
        <w:t xml:space="preserve">Mathematician</w:t>
      </w:r>
      <w:r>
        <w:t xml:space="preserve"> </w:t>
      </w:r>
      <w:r>
        <w:t xml:space="preserve">initiatives within</w:t>
      </w:r>
    </w:p>
    <w:p>
      <w:pPr>
        <w:pStyle w:val="BodyText"/>
      </w:pPr>
      <w:r>
        <w:t xml:space="preserve">Vietnam Ho Chi Minh City.</w:t>
      </w:r>
    </w:p>
    <w:p>
      <w:pPr>
        <w:pStyle w:val="BodyText"/>
      </w:pPr>
      <w:r>
        <w:t xml:space="preserve">End of Document</w:t>
      </w:r>
      <w:r>
        <w:br/>
      </w:r>
      <w:r>
        <w:t xml:space="preserve">© 2023 Strategic Planning Committee.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Mathematical Excellence in Vietnam Ho Chi Minh City</dc:title>
  <dc:creator/>
  <dc:language>en</dc:language>
  <cp:keywords/>
  <dcterms:created xsi:type="dcterms:W3CDTF">2026-07-29T15:15:39Z</dcterms:created>
  <dcterms:modified xsi:type="dcterms:W3CDTF">2026-07-29T15:15:39Z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