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Operations</w:t>
      </w:r>
      <w:r>
        <w:t xml:space="preserve"> </w:t>
      </w:r>
      <w:r>
        <w:t xml:space="preserve">in</w:t>
      </w:r>
      <w:r>
        <w:t xml:space="preserve"> </w:t>
      </w:r>
      <w:r>
        <w:t xml:space="preserve">China</w:t>
      </w:r>
      <w:r>
        <w:t xml:space="preserve"> </w:t>
      </w:r>
      <w:r>
        <w:t xml:space="preserve">Beijing</w:t>
      </w:r>
    </w:p>
    <w:bookmarkStart w:id="26" w:name="Xdd9906d72511d227be56e710797551c5ee77f95"/>
    <w:p>
      <w:pPr>
        <w:pStyle w:val="Heading1"/>
      </w:pPr>
      <w:r>
        <w:t xml:space="preserve">Comprehensive Project Report on Mechanic Service Integration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From:: Project Management Office</w:t>
      </w:r>
      <w:r>
        <w:br/>
      </w:r>
      <w:r>
        <w:t xml:space="preserve">1. Executive Summary</w:t>
      </w:r>
    </w:p>
    <w:p>
      <w:pPr>
        <w:pStyle w:val="BodyText"/>
      </w:pPr>
      <w:r>
        <w:t xml:space="preserve">This document serves as a comprehensive project report detailing the strategic initiative to establish and optimize professional Mechanic services within the dynamic automotive ecosystem of China Beijing. As urban mobility continues to evolve rapidly, the demand for high-quality, efficient, and technologically advanced mechanic support has reached unprecedented levels in this capital city. This report outlines the operational framework, market analysis, regulatory compliance requirements specific to China Beijing standards are outlined hereinafter.</w:t>
      </w:r>
    </w:p>
    <w:bookmarkStart w:id="20" w:name="introduction-and-background"/>
    <w:p>
      <w:pPr>
        <w:pStyle w:val="Heading2"/>
      </w:pPr>
      <w:r>
        <w:t xml:space="preserve">2. Introduction and Background</w:t>
      </w:r>
    </w:p>
    <w:p>
      <w:pPr>
        <w:pStyle w:val="FirstParagraph"/>
      </w:pPr>
      <w:r>
        <w:t xml:space="preserve">The role of a Mechanic is no longer limited to traditional repair tasks; it has expanded into a multifaceted profession requiring expertise in diagnostics, electric vehicle (EV) maintenance, and software integration. China Beijing stands at the forefront of this transformation. As one of the most populous and economically significant metropolitan areas in the world, China Beijing presents both immense opportunities and unique challenges for service providers.</w:t>
      </w:r>
    </w:p>
    <w:p>
      <w:pPr>
        <w:pStyle w:val="BodyText"/>
      </w:pPr>
      <w:r>
        <w:t xml:space="preserve">The primary objective of this project is to create a standardized Mechanic service model that aligns with local consumer expectations while adhering to strict environmental and safety regulations enforced by Chinese authorities. The focus remains squarely on delivering excellence within the context of China Beijing’s urban landscape, ensuring that every mechanic deployed is equipped with the necessary tools, training, and cultural understanding to succeed.</w:t>
      </w:r>
    </w:p>
    <w:bookmarkEnd w:id="20"/>
    <w:bookmarkStart w:id="21" w:name="market-analysis-in-china-beijing"/>
    <w:p>
      <w:pPr>
        <w:pStyle w:val="Heading2"/>
      </w:pPr>
      <w:r>
        <w:t xml:space="preserve">3. Market Analysis in China Beijing</w:t>
      </w:r>
    </w:p>
    <w:p>
      <w:pPr>
        <w:pStyle w:val="FirstParagraph"/>
      </w:pPr>
      <w:r>
        <w:rPr>
          <w:bCs/>
          <w:b/>
        </w:rPr>
        <w:t xml:space="preserve">A. Vehicle Ownership Trends</w:t>
      </w:r>
      <w:r>
        <w:br/>
      </w:r>
      <w:r>
        <w:t xml:space="preserve">China Beijing boasts one of the highest concentrations of vehicles globally. With over six million registered motor vehicles, the volume of potential service requests is staggering. However, strict license plate lotteries and restrictions on internal combustion engine vehicles have shifted consumer behavior toward New Energy Vehicles (NEVs). This shift necessitates a retraining Mechanic workforce to handle battery systems, electric motors, and regenerative braking technologies.</w:t>
      </w:r>
    </w:p>
    <w:p>
      <w:pPr>
        <w:pStyle w:val="BodyText"/>
      </w:pPr>
      <w:r>
        <w:rPr>
          <w:bCs/>
          <w:b/>
        </w:rPr>
        <w:t xml:space="preserve">B. Consumer Expectations</w:t>
      </w:r>
      <w:r>
        <w:br/>
      </w:r>
      <w:r>
        <w:t xml:space="preserve">Consumers in China Beijing are highly tech-savvy. They expect transparency, speed, and digital integration in their vehicle service experiences. A Mechanic who cannot utilize smartphone apps for scheduling or provide real-time diagnostic reports will struggle to compete. The local market demands a seamless blend of traditional mechanical skill and modern digital literacy.</w:t>
      </w:r>
    </w:p>
    <w:p>
      <w:pPr>
        <w:pStyle w:val="BodyText"/>
      </w:pPr>
      <w:r>
        <w:rPr>
          <w:bCs/>
          <w:b/>
        </w:rPr>
        <w:t xml:space="preserve">C. Competitive Landscape</w:t>
      </w:r>
      <w:r>
        <w:br/>
      </w:r>
      <w:r>
        <w:t xml:space="preserve">The automotive service sector in China Beijing is fragmented, ranging from authorized dealer service centers (4S shops) to independent garages and emerging app-based on-demand repair services. To succeed, our Mechanic operations must differentiate themselves through superior customer service, certified expertise, and competitive pricing structures tailored to the middle-class demographic prevalent in urban districts such as Chaoyang and Haidian.</w:t>
      </w:r>
    </w:p>
    <w:bookmarkEnd w:id="21"/>
    <w:bookmarkStart w:id="22" w:name="X7071aca996e9ca2ce50a007f1c0c3b45ead8bfe"/>
    <w:p>
      <w:pPr>
        <w:pStyle w:val="Heading2"/>
      </w:pPr>
      <w:r>
        <w:t xml:space="preserve">4. Operational Strategy for Mechanic Services</w:t>
      </w:r>
    </w:p>
    <w:p>
      <w:pPr>
        <w:pStyle w:val="FirstParagraph"/>
      </w:pPr>
      <w:r>
        <w:rPr>
          <w:bCs/>
          <w:b/>
        </w:rPr>
        <w:t xml:space="preserve">A. Staffing and Training</w:t>
      </w:r>
      <w:r>
        <w:br/>
      </w:r>
      <w:r>
        <w:t xml:space="preserve">The core of this project is the recruitment and training of qualified Mechanics. Given the technological shift, our training modules will emphasize EV safety protocols, high-voltage system handling, and software diagnostics. We aim to certify 100% of our Mechanic staff in accordance with national vocational standards. Furthermore, soft skills training will be integrated to ensure effective communication with clients in Beijing’s multicultural environment.</w:t>
      </w:r>
    </w:p>
    <w:p>
      <w:pPr>
        <w:pStyle w:val="BodyText"/>
      </w:pPr>
      <w:r>
        <w:rPr>
          <w:bCs/>
          <w:b/>
        </w:rPr>
        <w:t xml:space="preserve">B. Technology Infrastructure</w:t>
      </w:r>
      <w:r>
        <w:br/>
      </w:r>
      <w:r>
        <w:t xml:space="preserve">Deploying state-of-the-art diagnostic equipment is crucial. Our Mechanics will utilize AI-driven diagnostic tools that can predict failures before they occur, thereby enhancing customer trust and vehicle safety. This technology must be integrated with local mobile payment platforms such as Alipay and WeChat Pay, which are ubiquitous in China Beijing.</w:t>
      </w:r>
    </w:p>
    <w:p>
      <w:pPr>
        <w:pStyle w:val="BodyText"/>
      </w:pPr>
      <w:r>
        <w:rPr>
          <w:bCs/>
          <w:b/>
        </w:rPr>
        <w:t xml:space="preserve">C. Service Logistics</w:t>
      </w:r>
      <w:r>
        <w:br/>
      </w:r>
      <w:r>
        <w:t xml:space="preserve">Traffic congestion in China Beijing is a significant factor affecting service efficiency. To mitigate this, we will implement a hub-and-spoke model where Mechanics operate from centralized hubs but utilize electric service vans to reach clients quickly across different districts. This approach reduces carbon footprints and aligns with Beijing’s green transportation initiatives.</w:t>
      </w:r>
    </w:p>
    <w:bookmarkEnd w:id="22"/>
    <w:bookmarkStart w:id="23" w:name="Xa268d8ccd6b3e92084c7a0a9823c30058aa084e"/>
    <w:p>
      <w:pPr>
        <w:pStyle w:val="Heading2"/>
      </w:pPr>
      <w:r>
        <w:t xml:space="preserve">5. Regulatory Compliance and Legal Considerations</w:t>
      </w:r>
    </w:p>
    <w:p>
      <w:pPr>
        <w:pStyle w:val="FirstParagraph"/>
      </w:pPr>
      <w:r>
        <w:rPr>
          <w:bCs/>
          <w:b/>
        </w:rPr>
        <w:t xml:space="preserve">A. Environmental Regulations</w:t>
      </w:r>
      <w:r>
        <w:br/>
      </w:r>
      <w:r>
        <w:t xml:space="preserve">China Beijing enforces stringent environmental laws regarding waste disposal, particularly concerning oil, batteries, and hazardous fluids. All Mechanic workshops must be equipped with advanced filtration and recycling systems. Non-compliance can result in severe fines or shutdowns.</w:t>
      </w:r>
    </w:p>
    <w:p>
      <w:pPr>
        <w:pStyle w:val="BodyText"/>
      </w:pPr>
      <w:r>
        <w:rPr>
          <w:bCs/>
          <w:b/>
        </w:rPr>
        <w:t xml:space="preserve">B. Licensing and Certification</w:t>
      </w:r>
      <w:r>
        <w:br/>
      </w:r>
      <w:r>
        <w:t xml:space="preserve">Each Mechanic must hold a valid vocational qualification certificate recognized by the Ministry of Human Resources and Social Security. Additionally, businesses operating in China Beijing must obtain specific permits for automotive repair services, which involve rigorous inspections of facility safety and fire prevention measures.</w:t>
      </w:r>
    </w:p>
    <w:p>
      <w:pPr>
        <w:pStyle w:val="BodyText"/>
      </w:pPr>
      <w:r>
        <w:rPr>
          <w:bCs/>
          <w:b/>
        </w:rPr>
        <w:t xml:space="preserve">C. Labor Laws</w:t>
      </w:r>
      <w:r>
        <w:br/>
      </w:r>
      <w:r>
        <w:t xml:space="preserve">Adhering to Chinese labor laws is paramount. This includes providing competitive wages, comprehensive social insurance contributions, and ensuring safe working conditions for all Mechanic personnel. The project will prioritize fair labor practices to build a stable and motivated workforce.</w:t>
      </w:r>
    </w:p>
    <w:bookmarkEnd w:id="23"/>
    <w:bookmarkStart w:id="24" w:name="challenges-and-risk-mitigation"/>
    <w:p>
      <w:pPr>
        <w:pStyle w:val="Heading2"/>
      </w:pPr>
      <w:r>
        <w:t xml:space="preserve">6. Challenges and Risk Mitigation</w:t>
      </w:r>
    </w:p>
    <w:p>
      <w:pPr>
        <w:pStyle w:val="FirstParagraph"/>
      </w:pPr>
      <w:r>
        <w:rPr>
          <w:bCs/>
          <w:b/>
        </w:rPr>
        <w:t xml:space="preserve">A. Supply Chain Disruptions</w:t>
      </w:r>
      <w:r>
        <w:br/>
      </w:r>
      <w:r>
        <w:t xml:space="preserve">Dependence on imported parts for luxury vehicles can lead to delays. We will establish local supply chain partnerships within China Beijing to ensure quick availability of common replacement parts.</w:t>
      </w:r>
    </w:p>
    <w:p>
      <w:pPr>
        <w:pStyle w:val="BodyText"/>
      </w:pPr>
      <w:r>
        <w:rPr>
          <w:bCs/>
          <w:b/>
        </w:rPr>
        <w:t xml:space="preserve">B. Talent Retention</w:t>
      </w:r>
      <w:r>
        <w:br/>
      </w:r>
      <w:r>
        <w:t xml:space="preserve">The competition for skilled Mechanics is fierce in major Chinese cities. To mitigate turnover, we will offer career progression paths, continuous education allowances, and performance-based bonuses.</w:t>
      </w:r>
    </w:p>
    <w:bookmarkEnd w:id="24"/>
    <w:bookmarkStart w:id="25" w:name="conclusion-and-recommendations"/>
    <w:p>
      <w:pPr>
        <w:pStyle w:val="Heading2"/>
      </w:pPr>
      <w:r>
        <w:t xml:space="preserve">7. Conclusion and Recommendations</w:t>
      </w:r>
    </w:p>
    <w:p>
      <w:pPr>
        <w:pStyle w:val="FirstParagraph"/>
      </w:pPr>
      <w:r>
        <w:t xml:space="preserve">The establishment of a professional Mechanic service network in China Beijing represents a significant strategic opportunity. By focusing on technological integration, regulatory compliance, and superior customer experience, we can capture a substantial market share in this vital economic hub.</w:t>
      </w:r>
    </w:p>
    <w:p>
      <w:pPr>
        <w:pStyle w:val="BodyText"/>
      </w:pPr>
      <w:r>
        <w:t xml:space="preserve">We recommend immediate approval to proceed with Phase 1 recruitment and facility setup in the Chaoyang district. The success of this initiative will not only drive profitability but also contribute to the broader goal of modernizing automotive maintenance standards across China Beijing. It is imperative that we act swiftly to align our Mechanic services with the rapid pace of innovation and change defining this region.</w:t>
      </w:r>
    </w:p>
    <w:p>
      <w:pPr>
        <w:pStyle w:val="BodyText"/>
      </w:pPr>
      <w:r>
        <w:t xml:space="preserve">This project report underscores the critical importance of adapting traditional Mechanic roles to meet the specific demands of China Beijing’s advanced urban infrastructure. With dedicated resources and strategic planning, we are well-positioned to lead in this growing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Operations in China Beijing</dc:title>
  <dc:creator/>
  <dc:language>en</dc:language>
  <cp:keywords/>
  <dcterms:created xsi:type="dcterms:W3CDTF">2026-07-29T04:49:01Z</dcterms:created>
  <dcterms:modified xsi:type="dcterms:W3CDTF">2026-07-29T04:49:01Z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