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9" w:name="X3fa7179fd25c963be79bb9c02830846740ee5ef"/>
    <w:p>
      <w:pPr>
        <w:pStyle w:val="Heading1"/>
      </w:pPr>
      <w:r>
        <w:t xml:space="preserve">Project Report: Mechanic Services in Ivory Coast Abidjan</w:t>
      </w:r>
    </w:p>
    <w:p>
      <w:pPr>
        <w:pStyle w:val="FirstParagraph"/>
      </w:pPr>
      <w:r>
        <w:rPr>
          <w:bCs/>
          <w:b/>
        </w:rPr>
        <w:t xml:space="preserve">Date:</w:t>
      </w:r>
      <w:r>
        <w:t xml:space="preserve"> </w:t>
      </w:r>
      <w:r>
        <w:t xml:space="preserve">October 26, 2023</w:t>
      </w:r>
      <w:r>
        <w:br/>
      </w:r>
      <w:r>
        <w:rPr>
          <w:bCs/>
          <w:b/>
        </w:rPr>
        <w:t xml:space="preserve">To:</w:t>
      </w:r>
      <w:r>
        <w:t xml:space="preserve">Civic Infrastructure Development Board</w:t>
      </w:r>
      <w:r>
        <w:br/>
      </w:r>
      <w:r>
        <w:rPr>
          <w:bCs/>
          <w:b/>
        </w:rPr>
        <w:t xml:space="preserve">African Regional Logistics Team</w:t>
      </w:r>
    </w:p>
    <w:bookmarkStart w:id="20" w:name="executive-summary"/>
    <w:p>
      <w:pPr>
        <w:pStyle w:val="Heading2"/>
      </w:pPr>
      <w:r>
        <w:t xml:space="preserve">Executive Summary</w:t>
      </w:r>
    </w:p>
    <w:p>
      <w:pPr>
        <w:pStyle w:val="FirstParagraph"/>
      </w:pPr>
      <w:r>
        <w:t xml:space="preserve">This</w:t>
      </w:r>
    </w:p>
    <w:p>
      <w:pPr>
        <w:pStyle w:val="BodyText"/>
      </w:pPr>
      <w:r>
        <w:t xml:space="preserve">outlines the strategic implementation, operational challenges, and socioeconomic impact of integrating specialized mechanic services within the bustling commercial hub of</w:t>
      </w:r>
    </w:p>
    <w:p>
      <w:pPr>
        <w:pStyle w:val="BodyText"/>
      </w:pPr>
      <w:r>
        <w:t xml:space="preserve">As the economic capital of Côte d'Ivoire, Abidjan presents a unique landscape for automotive maintenance industries. This document details how professionalizing mechanic services contributes directly to urban mobility, road safety, and local employment generation in this rapidly growing metropolitan area.</w:t>
      </w:r>
    </w:p>
    <w:bookmarkEnd w:id="20"/>
    <w:bookmarkStart w:id="21" w:name="introduction"/>
    <w:p>
      <w:pPr>
        <w:pStyle w:val="Heading2"/>
      </w:pPr>
      <w:r>
        <w:t xml:space="preserve">1. Introduction</w:t>
      </w:r>
    </w:p>
    <w:p>
      <w:pPr>
        <w:pStyle w:val="FirstParagraph"/>
      </w:pPr>
      <w:r>
        <w:t xml:space="preserve">The primary objective of this initiative is to establish a standardized network of high-quality mechanic workshops across various districts of</w:t>
      </w:r>
    </w:p>
    <w:p>
      <w:pPr>
        <w:pStyle w:val="BodyText"/>
      </w:pPr>
      <w:r>
        <w:t xml:space="preserve">The city experiences a heavy volume of vehicular traffic, comprising private cars, commercial buses, and freight trucks. With aging vehicle fleets and increasing importation of second-hand vehicles from Europe and Asia, the demand for reliable repair services has reached an all-time high. This</w:t>
      </w:r>
    </w:p>
    <w:p>
      <w:pPr>
        <w:pStyle w:val="BodyText"/>
      </w:pPr>
      <w:r>
        <w:t xml:space="preserve">analyzes the current state of mechanic services in</w:t>
      </w:r>
    </w:p>
    <w:p>
      <w:pPr>
        <w:pStyle w:val="BodyText"/>
      </w:pPr>
      <w:r>
        <w:t xml:space="preserve">and proposes a framework for improvement.</w:t>
      </w:r>
    </w:p>
    <w:bookmarkEnd w:id="21"/>
    <w:bookmarkStart w:id="24" w:name="current-landscape-of-mechanic-services"/>
    <w:p>
      <w:pPr>
        <w:pStyle w:val="Heading2"/>
      </w:pPr>
      <w:r>
        <w:t xml:space="preserve">2. Current Landscape of Mechanic Services</w:t>
      </w:r>
    </w:p>
    <w:bookmarkStart w:id="22" w:name="market-dynamics-in-abidjan"/>
    <w:p>
      <w:pPr>
        <w:pStyle w:val="Heading3"/>
      </w:pPr>
      <w:r>
        <w:t xml:space="preserve">2.1 Market Dynamics in Abidjan</w:t>
      </w:r>
    </w:p>
    <w:p>
      <w:pPr>
        <w:pStyle w:val="FirstParagraph"/>
      </w:pPr>
      <w:r>
        <w:t xml:space="preserve">In</w:t>
      </w:r>
    </w:p>
    <w:p>
      <w:pPr>
        <w:pStyle w:val="BodyText"/>
      </w:pPr>
      <w:r>
        <w:t xml:space="preserve">, the mechanic sector is predominantly informal. A significant portion of repairs are conducted by independent artisans, often operating in open-air garages. While these services are accessible and affordable, they frequently lack standardized pricing, proper diagnostic tools, and adherence to environmental safety regulations. The formal sector exists but caters mainly to corporate fleets and luxury vehicle owners.</w:t>
      </w:r>
    </w:p>
    <w:bookmarkEnd w:id="22"/>
    <w:bookmarkStart w:id="23" w:name="vehicle-demographics"/>
    <w:p>
      <w:pPr>
        <w:pStyle w:val="Heading3"/>
      </w:pPr>
      <w:r>
        <w:t xml:space="preserve">2.2 Vehicle Demographics</w:t>
      </w:r>
    </w:p>
    <w:p>
      <w:pPr>
        <w:pStyle w:val="FirstParagraph"/>
      </w:pPr>
      <w:r>
        <w:t xml:space="preserve">The fleet in</w:t>
      </w:r>
    </w:p>
    <w:p>
      <w:pPr>
        <w:pStyle w:val="BodyText"/>
      </w:pPr>
      <w:r>
        <w:t xml:space="preserve">is diverse. Toyota Land Cruisers, Nissan Patrols, and various European sedans dominate the roads due to their durability in tropical climates and availability of spare parts. However, the influx of cheaper Asian models has created a gap in specialized knowledge among traditional mechanics who are accustomed to European engineering standards.</w:t>
      </w:r>
    </w:p>
    <w:bookmarkEnd w:id="23"/>
    <w:bookmarkEnd w:id="24"/>
    <w:bookmarkStart w:id="25" w:name="project-objectives"/>
    <w:p>
      <w:pPr>
        <w:pStyle w:val="Heading2"/>
      </w:pPr>
      <w:r>
        <w:t xml:space="preserve">3. Project Objectives</w:t>
      </w:r>
    </w:p>
    <w:p>
      <w:pPr>
        <w:pStyle w:val="FirstParagraph"/>
      </w:pPr>
      <w:r>
        <w:t xml:space="preserve">The core goals of this mechanic integration project are:</w:t>
      </w:r>
    </w:p>
    <w:p>
      <w:pPr>
        <w:numPr>
          <w:ilvl w:val="0"/>
          <w:numId w:val="1001"/>
        </w:numPr>
        <w:pStyle w:val="Compact"/>
      </w:pPr>
      <w:r>
        <w:t xml:space="preserve">To train and certify at least 500 local technicians in</w:t>
      </w:r>
    </w:p>
    <w:p>
      <w:pPr>
        <w:numPr>
          <w:ilvl w:val="0"/>
          <w:numId w:val="1000"/>
        </w:numPr>
        <w:pStyle w:val="Compact"/>
      </w:pPr>
      <w:r>
        <w:t xml:space="preserve">using modern diagnostic techniques.</w:t>
      </w:r>
    </w:p>
    <w:p>
      <w:pPr>
        <w:numPr>
          <w:ilvl w:val="0"/>
          <w:numId w:val="1001"/>
        </w:numPr>
        <w:pStyle w:val="Compact"/>
      </w:pPr>
      <w:r>
        <w:t xml:space="preserve">To establish a digital platform connecting residents in</w:t>
      </w:r>
    </w:p>
    <w:p>
      <w:pPr>
        <w:numPr>
          <w:ilvl w:val="0"/>
          <w:numId w:val="1000"/>
        </w:numPr>
        <w:pStyle w:val="Compact"/>
      </w:pPr>
      <w:r>
        <w:t xml:space="preserve">with verified, trusted mechanics.</w:t>
      </w:r>
    </w:p>
    <w:p>
      <w:pPr>
        <w:numPr>
          <w:ilvl w:val="0"/>
          <w:numId w:val="1001"/>
        </w:numPr>
        <w:pStyle w:val="Compact"/>
      </w:pPr>
      <w:r>
        <w:t xml:space="preserve">To introduce eco-friendly disposal practices for automotive waste, specifically oils and batteries, within the urban environment of</w:t>
      </w:r>
    </w:p>
    <w:p>
      <w:pPr>
        <w:numPr>
          <w:ilvl w:val="0"/>
          <w:numId w:val="1000"/>
        </w:numPr>
        <w:pStyle w:val="Compact"/>
      </w:pPr>
      <w:r>
        <w:t xml:space="preserve">.</w:t>
      </w:r>
    </w:p>
    <w:bookmarkEnd w:id="25"/>
    <w:bookmarkStart w:id="29" w:name="strategic-implementation-plan"/>
    <w:p>
      <w:pPr>
        <w:pStyle w:val="Heading2"/>
      </w:pPr>
      <w:r>
        <w:t xml:space="preserve">4. Strategic Implementation Plan</w:t>
      </w:r>
    </w:p>
    <w:bookmarkStart w:id="26" w:name="training-and-certification-programs"/>
    <w:p>
      <w:pPr>
        <w:pStyle w:val="Heading3"/>
      </w:pPr>
      <w:r>
        <w:t xml:space="preserve">4.1 Training and Certification Programs</w:t>
      </w:r>
    </w:p>
    <w:p>
      <w:pPr>
        <w:pStyle w:val="FirstParagraph"/>
      </w:pPr>
      <w:r>
        <w:t xml:space="preserve">A key component of this</w:t>
      </w:r>
    </w:p>
    <w:p>
      <w:pPr>
        <w:pStyle w:val="BodyText"/>
      </w:pPr>
      <w:r>
        <w:t xml:space="preserve">'s recommendations is the establishment of technical vocational training centers specifically for mechanics in</w:t>
      </w:r>
    </w:p>
    <w:p>
      <w:pPr>
        <w:pStyle w:val="BodyText"/>
      </w:pPr>
      <w:r>
        <w:t xml:space="preserve">These centers will partner with international automotive brands to provide certified training. The curriculum will focus not only on mechanical repair but also on computerized diagnostics, which are becoming essential for modern vehicles.</w:t>
      </w:r>
    </w:p>
    <w:bookmarkEnd w:id="26"/>
    <w:bookmarkStart w:id="27" w:name="infrastructure-development"/>
    <w:p>
      <w:pPr>
        <w:pStyle w:val="Heading3"/>
      </w:pPr>
      <w:r>
        <w:t xml:space="preserve">4.2 Infrastructure Development</w:t>
      </w:r>
    </w:p>
    <w:p>
      <w:pPr>
        <w:pStyle w:val="FirstParagraph"/>
      </w:pPr>
      <w:r>
        <w:t xml:space="preserve">To support the growth of mechanic services in</w:t>
      </w:r>
    </w:p>
    <w:p>
      <w:pPr>
        <w:pStyle w:val="BodyText"/>
      </w:pPr>
      <w:r>
        <w:t xml:space="preserve">dedicated industrial zones with proper ventilation, waste management systems, and secure storage for parts will be developed. This infrastructure upgrade is crucial for transitioning from informal roadside repairs to professional workshop environments.</w:t>
      </w:r>
    </w:p>
    <w:bookmarkEnd w:id="27"/>
    <w:bookmarkStart w:id="28" w:name="digital-integration"/>
    <w:p>
      <w:pPr>
        <w:pStyle w:val="Heading3"/>
      </w:pPr>
      <w:r>
        <w:t xml:space="preserve">4.3 Digital Integration</w:t>
      </w:r>
    </w:p>
    <w:p>
      <w:pPr>
        <w:pStyle w:val="FirstParagraph"/>
      </w:pPr>
      <w:r>
        <w:t xml:space="preserve">Leveraging the high smartphone penetration rate in</w:t>
      </w:r>
    </w:p>
    <w:p>
      <w:pPr>
        <w:pStyle w:val="BodyText"/>
      </w:pPr>
      <w:r>
        <w:t xml:space="preserve">a mobile application will be deployed. This app will allow users to book mechanic appointments, request roadside assistance, and read reviews for specific service centers. This digital layer brings transparency to the market and helps consumers identify reliable mechanics.</w:t>
      </w:r>
    </w:p>
    <w:bookmarkEnd w:id="28"/>
    <w:bookmarkEnd w:id="29"/>
    <w:bookmarkStart w:id="32" w:name="socioeconomic-impact"/>
    <w:p>
      <w:pPr>
        <w:pStyle w:val="Heading2"/>
      </w:pPr>
      <w:r>
        <w:t xml:space="preserve">5. Socioeconomic Impact</w:t>
      </w:r>
    </w:p>
    <w:bookmarkStart w:id="30" w:name="employment-generation"/>
    <w:p>
      <w:pPr>
        <w:pStyle w:val="Heading3"/>
      </w:pPr>
      <w:r>
        <w:t xml:space="preserve">5.1 Employment Generation</w:t>
      </w:r>
    </w:p>
    <w:p>
      <w:pPr>
        <w:pStyle w:val="FirstParagraph"/>
      </w:pPr>
      <w:r>
        <w:t xml:space="preserve">The mechanic sector is labor-intensive. By formalizing the industry in</w:t>
      </w:r>
    </w:p>
    <w:p>
      <w:pPr>
        <w:pStyle w:val="BodyText"/>
      </w:pPr>
      <w:r>
        <w:t xml:space="preserve">we create stable jobs for young adults who are currently engaged in unregulated economic activities. This project aims to create direct employment for mechanics, administrative staff, and parts logistics coordinators.</w:t>
      </w:r>
    </w:p>
    <w:bookmarkEnd w:id="30"/>
    <w:bookmarkStart w:id="31" w:name="road-safety-enhancement"/>
    <w:p>
      <w:pPr>
        <w:pStyle w:val="Heading3"/>
      </w:pPr>
      <w:r>
        <w:t xml:space="preserve">5.2 Road Safety Enhancement</w:t>
      </w:r>
    </w:p>
    <w:p>
      <w:pPr>
        <w:pStyle w:val="FirstParagraph"/>
      </w:pPr>
      <w:r>
        <w:t xml:space="preserve">Poorly maintained vehicles pose a significant risk to public safety in</w:t>
      </w:r>
    </w:p>
    <w:p>
      <w:pPr>
        <w:pStyle w:val="BodyText"/>
      </w:pPr>
      <w:r>
        <w:t xml:space="preserve">By ensuring that mechanics adhere to strict quality standards, the frequency of vehicle-related accidents due to mechanical failure (such as brake or tire blowouts) will be significantly reduced. This is particularly important given the heavy traffic congestion and density of</w:t>
      </w:r>
    </w:p>
    <w:bookmarkEnd w:id="31"/>
    <w:bookmarkEnd w:id="32"/>
    <w:bookmarkStart w:id="35" w:name="challenges-and-mitigation-strategies"/>
    <w:p>
      <w:pPr>
        <w:pStyle w:val="Heading2"/>
      </w:pPr>
      <w:r>
        <w:t xml:space="preserve">6. Challenges and Mitigation Strategies</w:t>
      </w:r>
    </w:p>
    <w:bookmarkStart w:id="33" w:name="supply-chain-issues"/>
    <w:p>
      <w:pPr>
        <w:pStyle w:val="Heading3"/>
      </w:pPr>
      <w:r>
        <w:t xml:space="preserve">6.1 Supply Chain Issues</w:t>
      </w:r>
    </w:p>
    <w:p>
      <w:pPr>
        <w:pStyle w:val="FirstParagraph"/>
      </w:pPr>
      <w:r>
        <w:t xml:space="preserve">Sourcing genuine spare parts remains a challenge in</w:t>
      </w:r>
    </w:p>
    <w:p>
      <w:pPr>
        <w:pStyle w:val="BodyText"/>
      </w:pPr>
      <w:r>
        <w:t xml:space="preserve">with counterfeit parts flooding the market. To mitigate this, the project will facilitate direct partnerships between local mechanics and authorized distributors, ensuring access to authentic components.</w:t>
      </w:r>
    </w:p>
    <w:bookmarkEnd w:id="33"/>
    <w:bookmarkStart w:id="34" w:name="cultural-resistance"/>
    <w:p>
      <w:pPr>
        <w:pStyle w:val="Heading3"/>
      </w:pPr>
      <w:r>
        <w:t xml:space="preserve">6.2 Cultural Resistance</w:t>
      </w:r>
    </w:p>
    <w:p>
      <w:pPr>
        <w:pStyle w:val="FirstParagraph"/>
      </w:pPr>
      <w:r>
        <w:t xml:space="preserve">Traditional mechanics may resist formalization due to fears of increased taxation or loss of autonomy. The project includes a stakeholder engagement strategy that emphasizes the benefits of certification, such as customer trust and access to better financing options for tools and equipment.</w:t>
      </w:r>
    </w:p>
    <w:bookmarkEnd w:id="34"/>
    <w:bookmarkEnd w:id="35"/>
    <w:bookmarkStart w:id="36" w:name="environmental-considerations"/>
    <w:p>
      <w:pPr>
        <w:pStyle w:val="Heading2"/>
      </w:pPr>
      <w:r>
        <w:t xml:space="preserve">7. Environmental Considerations</w:t>
      </w:r>
    </w:p>
    <w:p>
      <w:pPr>
        <w:pStyle w:val="FirstParagraph"/>
      </w:pPr>
      <w:r>
        <w:t xml:space="preserve">A critical aspect of this</w:t>
      </w:r>
    </w:p>
    <w:p>
      <w:pPr>
        <w:pStyle w:val="BodyText"/>
      </w:pPr>
      <w:r>
        <w:t xml:space="preserve">is environmental sustainability. In</w:t>
      </w:r>
    </w:p>
    <w:p>
      <w:pPr>
        <w:pStyle w:val="BodyText"/>
      </w:pPr>
      <w:r>
        <w:t xml:space="preserve">improper disposal of automotive fluids contaminates soil and water sources. The proposed mechanic centers will include mandatory oil recycling units and battery collection points, aligning with global green initiatives while addressing local pollution concerns.</w:t>
      </w:r>
    </w:p>
    <w:bookmarkEnd w:id="36"/>
    <w:bookmarkStart w:id="37" w:name="conclusion"/>
    <w:p>
      <w:pPr>
        <w:pStyle w:val="Heading2"/>
      </w:pPr>
      <w:r>
        <w:t xml:space="preserve">8. Conclusion</w:t>
      </w:r>
    </w:p>
    <w:p>
      <w:pPr>
        <w:pStyle w:val="FirstParagraph"/>
      </w:pPr>
      <w:r>
        <w:t xml:space="preserve">The integration of professionalized mechanic services in</w:t>
      </w:r>
    </w:p>
    <w:p>
      <w:pPr>
        <w:pStyle w:val="BodyText"/>
      </w:pPr>
      <w:r>
        <w:t xml:space="preserve">is not merely an automotive issue but a broader development imperative. By addressing the needs of this specific sector, we enhance urban mobility, ensure road safety, and empower local workers. This</w:t>
      </w:r>
    </w:p>
    <w:p>
      <w:pPr>
        <w:pStyle w:val="BodyText"/>
      </w:pPr>
      <w:r>
        <w:t xml:space="preserve">confirms that investing in high-quality mechanic infrastructure yields significant returns for the economy and society of</w:t>
      </w:r>
    </w:p>
    <w:p>
      <w:pPr>
        <w:pStyle w:val="BodyText"/>
      </w:pPr>
      <w:r>
        <w:t xml:space="preserve">It is recommended that immediate funding be allocated for the pilot phase of training programs and digital platform development in key districts such as Cocody, Yopougon, and Plateau.</w:t>
      </w:r>
    </w:p>
    <w:bookmarkEnd w:id="37"/>
    <w:bookmarkStart w:id="38" w:name="recommendations"/>
    <w:p>
      <w:pPr>
        <w:pStyle w:val="Heading2"/>
      </w:pPr>
      <w:r>
        <w:t xml:space="preserve">9. Recommendations</w:t>
      </w:r>
    </w:p>
    <w:p>
      <w:pPr>
        <w:numPr>
          <w:ilvl w:val="0"/>
          <w:numId w:val="1002"/>
        </w:numPr>
        <w:pStyle w:val="Compact"/>
      </w:pPr>
      <w:r>
        <w:t xml:space="preserve">Prioritize the certification of existing informal mechanics to leverage their existing customer base.</w:t>
      </w:r>
    </w:p>
    <w:p>
      <w:pPr>
        <w:numPr>
          <w:ilvl w:val="0"/>
          <w:numId w:val="1002"/>
        </w:numPr>
        <w:pStyle w:val="Compact"/>
      </w:pPr>
      <w:r>
        <w:t xml:space="preserve">Engage local government bodies in</w:t>
      </w:r>
    </w:p>
    <w:p>
      <w:pPr>
        <w:numPr>
          <w:ilvl w:val="0"/>
          <w:numId w:val="1000"/>
        </w:numPr>
        <w:pStyle w:val="Compact"/>
      </w:pPr>
      <w:r>
        <w:t xml:space="preserve">to create supportive regulatory frameworks for automotive workshops.</w:t>
      </w:r>
    </w:p>
    <w:p>
      <w:pPr>
        <w:numPr>
          <w:ilvl w:val="0"/>
          <w:numId w:val="1002"/>
        </w:numPr>
        <w:pStyle w:val="Compact"/>
      </w:pPr>
      <w:r>
        <w:t xml:space="preserve">Foster public-private partnerships to subsidize training costs for underprivileged youth interested in becoming mechanics.</w:t>
      </w:r>
    </w:p>
    <w:p>
      <w:pPr>
        <w:pStyle w:val="FirstParagraph"/>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Ivory Coast Abidjan</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