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Operations</w:t>
      </w:r>
      <w:r>
        <w:t xml:space="preserve"> </w:t>
      </w:r>
      <w:r>
        <w:t xml:space="preserve">in</w:t>
      </w:r>
      <w:r>
        <w:t xml:space="preserve"> </w:t>
      </w:r>
      <w:r>
        <w:t xml:space="preserve">Japan</w:t>
      </w:r>
      <w:r>
        <w:t xml:space="preserve"> </w:t>
      </w:r>
      <w:r>
        <w:t xml:space="preserve">Kyoto</w:t>
      </w:r>
    </w:p>
    <w:bookmarkStart w:id="38" w:name="X1c5054f65734e4a928d2bd263bff84e57642fa2"/>
    <w:p>
      <w:pPr>
        <w:pStyle w:val="Heading1"/>
      </w:pPr>
      <w:r>
        <w:t xml:space="preserve">Project Report: Comprehensive Mechanic Services and Infrastructure Development in Japan Kyoto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Planning Committee</w:t>
      </w:r>
    </w:p>
    <w:p>
      <w:pPr>
        <w:pStyle w:val="BodyText"/>
      </w:pPr>
      <w:r>
        <w:t xml:space="preserve">: Project Management Office</w:t>
      </w:r>
    </w:p>
    <w:bookmarkStart w:id="20" w:name="introduction-and-background"/>
    <w:p>
      <w:pPr>
        <w:pStyle w:val="Heading2"/>
      </w:pPr>
      <w:r>
        <w:t xml:space="preserve">2. Introduction and Background</w:t>
      </w:r>
    </w:p>
    <w:p>
      <w:pPr>
        <w:pStyle w:val="FirstParagraph"/>
      </w:pPr>
      <w:r>
        <w:t xml:space="preserve">Kyoto is not merely a tourist destination; it is a vital economic center in Japan’s Kansai region. The city is home to numerous automotive manufacturing plants, including major suppliers for the robotics and automotive sectors. Consequently, there is a high demand for skilled labor and advanced mechanical services. However, the traditional approach to mechanic work in this region requires precision, respect for heritage aesthetics, and an unwavering commitment to cleanliness. This Project Report serves as a blueprint for integrating modern mechanic technologies with the unique operational environment of Japan Kyoto.</w:t>
      </w:r>
    </w:p>
    <w:bookmarkEnd w:id="20"/>
    <w:bookmarkStart w:id="23" w:name="X637f8f376bf8a3b25fe026b321ff8d247bdebeb"/>
    <w:p>
      <w:pPr>
        <w:pStyle w:val="Heading2"/>
      </w:pPr>
      <w:r>
        <w:t xml:space="preserve">3. Market Analysis: The Context of Japan Kyoto</w:t>
      </w:r>
    </w:p>
    <w:bookmarkStart w:id="21" w:name="urban-constraints-and-logistics"/>
    <w:p>
      <w:pPr>
        <w:pStyle w:val="Heading3"/>
      </w:pPr>
      <w:r>
        <w:t xml:space="preserve">3.1 Urban Constraints and Logistics</w:t>
      </w:r>
    </w:p>
    <w:p>
      <w:pPr>
        <w:pStyle w:val="FirstParagraph"/>
      </w:pPr>
      <w:r>
        <w:t xml:space="preserve">The infrastructure in Japan Kyoto is characterized by narrow streets and dense urban planning, particularly in historic districts like Gion and Higashiyama. This presents significant logistical challenges for heavy mechanic equipment and vehicle transport. The project must account for compact workshop designs that maximize vertical space while maintaining safety standards. Furthermore, traffic restrictions during peak tourist seasons necessitate precise scheduling for service deliveries and customer drop-offs.</w:t>
      </w:r>
    </w:p>
    <w:bookmarkEnd w:id="21"/>
    <w:bookmarkStart w:id="22" w:name="demographic-shifts"/>
    <w:p>
      <w:pPr>
        <w:pStyle w:val="Heading3"/>
      </w:pPr>
      <w:r>
        <w:t xml:space="preserve">3.2 Demographic Shifts</w:t>
      </w:r>
    </w:p>
    <w:p>
      <w:pPr>
        <w:pStyle w:val="FirstParagraph"/>
      </w:pPr>
      <w:r>
        <w:t xml:space="preserve">An aging population in Japan Kyoto drives a steady demand for reliable, accessible vehicle maintenance services. Conversely, the influx of international tourists and digital nomads creates a niche market for electric vehicle (EV) charging infrastructure and multilingual support within mechanic facilities. Understanding these dual demographics is crucial for tailoring service offerings.</w:t>
      </w:r>
    </w:p>
    <w:bookmarkEnd w:id="22"/>
    <w:bookmarkEnd w:id="23"/>
    <w:bookmarkStart w:id="26" w:name="X1b2257908f9d9013284fc6a274cc19af91aeb41"/>
    <w:p>
      <w:pPr>
        <w:pStyle w:val="Heading2"/>
      </w:pPr>
      <w:r>
        <w:t xml:space="preserve">4. Operational Strategy: The Mechanic Standard</w:t>
      </w:r>
    </w:p>
    <w:bookmarkStart w:id="24" w:name="precision-and-quality-control"/>
    <w:p>
      <w:pPr>
        <w:pStyle w:val="Heading3"/>
      </w:pPr>
      <w:r>
        <w:t xml:space="preserve">4.1 Precision and Quality Control</w:t>
      </w:r>
    </w:p>
    <w:p>
      <w:pPr>
        <w:pStyle w:val="FirstParagraph"/>
      </w:pPr>
      <w:r>
        <w:t xml:space="preserve">In Japan, the term "Mechanic" implies a level of craftsmanship that goes beyond simple repairs. It involves a holistic approach to vehicle health, preventive maintenance, and aesthetic preservation. Our facility will adopt the Japanese concept of *Monozukuri* (the art of making things) applied to automotive care. This means every mechanic undergoes rigorous training in diagnostics using AI-driven tools, ensuring zero-defect outcomes.</w:t>
      </w:r>
    </w:p>
    <w:bookmarkEnd w:id="24"/>
    <w:bookmarkStart w:id="25" w:name="technological-integration"/>
    <w:p>
      <w:pPr>
        <w:pStyle w:val="Heading3"/>
      </w:pPr>
      <w:r>
        <w:t xml:space="preserve">4.2 Technological Integration</w:t>
      </w:r>
    </w:p>
    <w:p>
      <w:pPr>
        <w:pStyle w:val="FirstParagraph"/>
      </w:pPr>
      <w:r>
        <w:t xml:space="preserve">The proposed Mechanic center will utilize IoT-enabled diagnostic systems that connect directly to vehicle onboard computers. This technology allows for real-time data analysis, predicting potential failures before they occur. Given Kyoto’s role as a tech hub, partnering with local robotics firms for automated parts dispensing and inventory management is recommended to enhance efficiency.</w:t>
      </w:r>
    </w:p>
    <w:bookmarkEnd w:id="25"/>
    <w:bookmarkEnd w:id="26"/>
    <w:bookmarkStart w:id="29" w:name="X47ee77612c54d550f847fad7188e4b31121a10d"/>
    <w:p>
      <w:pPr>
        <w:pStyle w:val="Heading2"/>
      </w:pPr>
      <w:r>
        <w:t xml:space="preserve">5. Regulatory Compliance and Environmental Standards</w:t>
      </w:r>
    </w:p>
    <w:bookmarkStart w:id="27" w:name="local-regulations-in-japan-kyoto"/>
    <w:p>
      <w:pPr>
        <w:pStyle w:val="Heading3"/>
      </w:pPr>
      <w:r>
        <w:t xml:space="preserve">5.1 Local Regulations in Japan Kyoto</w:t>
      </w:r>
    </w:p>
    <w:p>
      <w:pPr>
        <w:pStyle w:val="FirstParagraph"/>
      </w:pPr>
      <w:r>
        <w:t xml:space="preserve">Kyoto Prefecture has stringent environmental laws regarding waste disposal, particularly for oil, fluids, and batteries. The mechanic facility must implement a closed-loop recycling system that exceeds national standards. Noise pollution controls are also critical, especially for locations near residential areas or historical sites. Soundproofing measures and limited operating hours for noisy procedures will be strictly enforced.</w:t>
      </w:r>
    </w:p>
    <w:bookmarkEnd w:id="27"/>
    <w:bookmarkStart w:id="28" w:name="safety-protocols"/>
    <w:p>
      <w:pPr>
        <w:pStyle w:val="Heading3"/>
      </w:pPr>
      <w:r>
        <w:t xml:space="preserve">5.2 Safety Protocols</w:t>
      </w:r>
    </w:p>
    <w:p>
      <w:pPr>
        <w:pStyle w:val="FirstParagraph"/>
      </w:pPr>
      <w:r>
        <w:t xml:space="preserve">Safety in mechanic workshops is paramount in Japan. The facility will adhere to the Industrial Safety and Health Act, incorporating regular drills, ergonomic workstation designs to prevent repetitive strain injuries, and comprehensive fire suppression systems due to the presence of flammable fluids.</w:t>
      </w:r>
    </w:p>
    <w:bookmarkEnd w:id="28"/>
    <w:bookmarkEnd w:id="29"/>
    <w:bookmarkStart w:id="32" w:name="cultural-integration-and-human-resources"/>
    <w:p>
      <w:pPr>
        <w:pStyle w:val="Heading2"/>
      </w:pPr>
      <w:r>
        <w:t xml:space="preserve">6. Cultural Integration and Human Resources</w:t>
      </w:r>
    </w:p>
    <w:bookmarkStart w:id="30" w:name="the-role-of-omotenashi"/>
    <w:p>
      <w:pPr>
        <w:pStyle w:val="Heading3"/>
      </w:pPr>
      <w:r>
        <w:t xml:space="preserve">6.1 The Role of Omotenashi</w:t>
      </w:r>
    </w:p>
    <w:p>
      <w:pPr>
        <w:pStyle w:val="FirstParagraph"/>
      </w:pPr>
      <w:r>
        <w:t xml:space="preserve">*Omotenashi*, or Japanese hospitality, is central to business operations in Japan Kyoto. For our Mechanic brand, this translates to transparent pricing, respectful communication with customers, and maintaining a pristine workshop environment. Customers should feel respected and valued from the moment they enter the facility until their vehicle is returned. Staff training will focus heavily on soft skills alongside technical expertise.</w:t>
      </w:r>
    </w:p>
    <w:bookmarkEnd w:id="30"/>
    <w:bookmarkStart w:id="31" w:name="workforce-development"/>
    <w:p>
      <w:pPr>
        <w:pStyle w:val="Heading3"/>
      </w:pPr>
      <w:r>
        <w:t xml:space="preserve">6.2 Workforce Development</w:t>
      </w:r>
    </w:p>
    <w:p>
      <w:pPr>
        <w:pStyle w:val="FirstParagraph"/>
      </w:pPr>
      <w:r>
        <w:t xml:space="preserve">To address the shortage of skilled tradespeople in Japan, this project will partner with local vocational schools in Kyoto to create apprenticeship programs. This not only secures a pipeline of talent but also strengthens community ties. The workforce will be diverse, including international engineers looking to specialize in Japanese automotive standards.</w:t>
      </w:r>
    </w:p>
    <w:bookmarkEnd w:id="31"/>
    <w:bookmarkEnd w:id="32"/>
    <w:bookmarkStart w:id="35" w:name="financial-projections-and-sustainability"/>
    <w:p>
      <w:pPr>
        <w:pStyle w:val="Heading2"/>
      </w:pPr>
      <w:r>
        <w:t xml:space="preserve">7. Financial Projections and Sustainability</w:t>
      </w:r>
    </w:p>
    <w:bookmarkStart w:id="33" w:name="initial-investment"/>
    <w:p>
      <w:pPr>
        <w:pStyle w:val="Heading3"/>
      </w:pPr>
      <w:r>
        <w:t xml:space="preserve">7.1 Initial Investment</w:t>
      </w:r>
    </w:p>
    <w:p>
      <w:pPr>
        <w:pStyle w:val="FirstParagraph"/>
      </w:pPr>
      <w:r>
        <w:t xml:space="preserve">The initial capital expenditure includes land acquisition in a strategic industrial zone of Kyoto, construction of a modular facility, procurement of diagnostic machinery, and marketing campaigns targeting both local residents and international automotive enthusiasts. The focus on sustainability will attract green grants from the Kyoto municipal government.</w:t>
      </w:r>
    </w:p>
    <w:bookmarkEnd w:id="33"/>
    <w:bookmarkStart w:id="34" w:name="revenue-streams"/>
    <w:p>
      <w:pPr>
        <w:pStyle w:val="Heading3"/>
      </w:pPr>
      <w:r>
        <w:t xml:space="preserve">7.2 Revenue Streams</w:t>
      </w:r>
    </w:p>
    <w:p>
      <w:pPr>
        <w:pStyle w:val="FirstParagraph"/>
      </w:pPr>
      <w:r>
        <w:t xml:space="preserve">Revenue will be generated through standard repair services, specialized tuning for high-performance vehicles common in Japanese car culture, EV maintenance contracts for fleet operators, and premium detailing services. The Mechanic brand aims to achieve profitability within the first 18 months of operation.</w:t>
      </w:r>
    </w:p>
    <w:bookmarkEnd w:id="34"/>
    <w:bookmarkEnd w:id="35"/>
    <w:bookmarkStart w:id="36" w:name="conclusion"/>
    <w:p>
      <w:pPr>
        <w:pStyle w:val="Heading2"/>
      </w:pPr>
      <w:r>
        <w:t xml:space="preserve">8. Conclusion</w:t>
      </w:r>
    </w:p>
    <w:p>
      <w:pPr>
        <w:pStyle w:val="FirstParagraph"/>
      </w:pPr>
      <w:r>
        <w:t xml:space="preserve">The establishment of a premier Mechanic service center in Japan Kyoto represents a significant opportunity to bridge traditional craftsmanship with modern automotive technology. By respecting the local culture, adhering to strict environmental and safety regulations, and leveraging Kyoto’s status as a tech hub, this project will set a new benchmark for excellence. The success of this initiative depends on our ability to integrate seamlessly into the fabric of Japan Kyoto society while delivering superior mechanical services. This Project Report confirms that with careful planning and execution, the venture is viable, sustainable, and poised for long-term growth.</w:t>
      </w:r>
    </w:p>
    <w:bookmarkEnd w:id="36"/>
    <w:bookmarkStart w:id="37" w:name="recommendations"/>
    <w:p>
      <w:pPr>
        <w:pStyle w:val="Heading2"/>
      </w:pPr>
      <w:r>
        <w:t xml:space="preserve">9. Recommendations</w:t>
      </w:r>
    </w:p>
    <w:p>
      <w:pPr>
        <w:numPr>
          <w:ilvl w:val="0"/>
          <w:numId w:val="1001"/>
        </w:numPr>
        <w:pStyle w:val="Compact"/>
      </w:pPr>
      <w:r>
        <w:rPr>
          <w:bCs/>
          <w:b/>
        </w:rPr>
        <w:t xml:space="preserve">Immediate Action:</w:t>
      </w:r>
      <w:r>
        <w:t xml:space="preserve"> </w:t>
      </w:r>
      <w:r>
        <w:t xml:space="preserve">Conduct site surveys in three potential districts within Japan Kyoto to assess zoning laws and accessibility.</w:t>
      </w:r>
    </w:p>
    <w:p>
      <w:pPr>
        <w:pStyle w:val="FirstParagraph"/>
      </w:pPr>
      <w:r>
        <w:rPr>
          <w:bCs/>
          <w:b/>
        </w:rPr>
        <w:t xml:space="preserve">Hiring:</w:t>
      </w:r>
      <w:r>
        <w:t xml:space="preserve">&lt;begin strong&gt;Recruit a local Operations Manager with deep ties to the Kyoto automotive community.&lt;/end strong&gt;</w:t>
      </w:r>
    </w:p>
    <w:p>
      <w:pPr>
        <w:pStyle w:val="BodyText"/>
      </w:pPr>
      <w:r>
        <w:rPr>
          <w:bCs/>
          <w:b/>
        </w:rPr>
        <w:t xml:space="preserve">Technology:</w:t>
      </w:r>
      <w:r>
        <w:t xml:space="preserve"> </w:t>
      </w:r>
      <w:r>
        <w:t xml:space="preserve">Secure partnerships with Japanese robotics firms for automated diagnostic integration.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Operations in Japan Kyoto</dc:title>
  <dc:creator/>
  <dc:language>en</dc:language>
  <cp:keywords/>
  <dcterms:created xsi:type="dcterms:W3CDTF">2026-07-30T03:56:31Z</dcterms:created>
  <dcterms:modified xsi:type="dcterms:W3CDTF">2026-07-30T03:56:31Z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