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Myanmar</w:t>
      </w:r>
      <w:r>
        <w:t xml:space="preserve"> </w:t>
      </w:r>
      <w:r>
        <w:t xml:space="preserve">Yangon</w:t>
      </w:r>
    </w:p>
    <w:bookmarkStart w:id="31" w:name="X22f3072fa7069aa2282861e669cfb3780fb1570"/>
    <w:p>
      <w:pPr>
        <w:pStyle w:val="Heading1"/>
      </w:pPr>
      <w:r>
        <w:t xml:space="preserve">Project Report Establishment of Professional Mechanic Services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Project Management Team</w:t>
      </w:r>
      <w:r>
        <w:br/>
      </w:r>
      <w:r>
        <w:t xml:space="preserve">Strategic Analysis for Mechanic Deployment in Myanmar Yangon</w:t>
      </w:r>
    </w:p>
    <w:p>
      <w:pPr>
        <w:pStyle w:val="BodyText"/>
      </w:pPr>
      <w:r>
        <w:t xml:space="preserve">This Project Report outlines the strategic plan to introduce a high-standard mechanic service network within Myanmar Yangon As the economic landscape of Myanmar continues to evolve, particularly within its largest metropolitan area, there is a significant gap between vehicle ownership rates and the quality of available maintenance services. This document details how establishing reliable Mechanic services in Myanmar Yangon will address critical infrastructure needs, improve road safety, and create sustainable employment opportunities. The primary objective is to bridge the technological divide by introducing modern diagnostic tools while respecting local operational contexts.</w:t>
      </w:r>
    </w:p>
    <w:bookmarkStart w:id="20" w:name="introduction-and-background"/>
    <w:p>
      <w:pPr>
        <w:pStyle w:val="Heading2"/>
      </w:pPr>
      <w:r>
        <w:t xml:space="preserve">2. Introduction and Background</w:t>
      </w:r>
    </w:p>
    <w:p>
      <w:pPr>
        <w:pStyle w:val="FirstParagraph"/>
      </w:pPr>
      <w:r>
        <w:t xml:space="preserve">The rapid urbanization of Myanmar Yangon has led to a surge in private vehicle ownership, including motorcycles, passenger cars, and heavy commercial trucks. However the existing automotive maintenance sector is largely fragmented characterized by informal workshops that often lack standardized training proper equipment or transparent pricing models This Project Report aims to professionalize this sector by deploying certified Mechanic teams who adhere to international standards of service delivery while adapting to the unique regulatory and environmental conditions of Myanmar Yangon.</w:t>
      </w:r>
    </w:p>
    <w:bookmarkEnd w:id="20"/>
    <w:bookmarkStart w:id="23" w:name="X2856a4d673284658421eeeccf698c5e77d5768e"/>
    <w:p>
      <w:pPr>
        <w:pStyle w:val="Heading2"/>
      </w:pPr>
      <w:r>
        <w:t xml:space="preserve">3. Market Analysis: The Context of Myanmar Yangon</w:t>
      </w:r>
    </w:p>
    <w:p>
      <w:pPr>
        <w:pStyle w:val="FirstParagraph"/>
      </w:pPr>
      <w:r>
        <w:t xml:space="preserve">The market dynamics in Myanmar Yangon are distinct due several factors including logistical challenges supply chain fluctuations and consumer behavior patterns Understanding these nuances is crucial for the success any Mechanic initiative in this region.</w:t>
      </w:r>
    </w:p>
    <w:bookmarkStart w:id="21" w:name="vehicle-demographics"/>
    <w:p>
      <w:pPr>
        <w:pStyle w:val="Heading3"/>
      </w:pPr>
      <w:r>
        <w:t xml:space="preserve">3.1 Vehicle Demographics</w:t>
      </w:r>
    </w:p>
    <w:p>
      <w:pPr>
        <w:pStyle w:val="FirstParagraph"/>
      </w:pPr>
      <w:r>
        <w:t xml:space="preserve">In Myanmar Yangon the roads are dominated by three-wheeled vehicles (e.g., Bajaj) motorcycles and aging Japanese sedans Many of these vehicles require specialized knowledge that goes beyond basic repair skills due to their age and the specific parts availability issues in the current economic climate.</w:t>
      </w:r>
    </w:p>
    <w:bookmarkEnd w:id="21"/>
    <w:bookmarkStart w:id="22" w:name="consumer-pain-points"/>
    <w:p>
      <w:pPr>
        <w:pStyle w:val="Heading3"/>
      </w:pPr>
      <w:r>
        <w:t xml:space="preserve">3.2 Consumer Pain Points</w:t>
      </w:r>
    </w:p>
    <w:p>
      <w:pPr>
        <w:pStyle w:val="FirstParagraph"/>
      </w:pPr>
      <w:r>
        <w:t xml:space="preserve">Preliminary surveys conducted in Myanmar Yangon indicate that customers primarily suffer from two issues: lack of transparency in billing and inconsistent quality of work Many residents hesitate to visit local garages due to fear of being overcharged or receiving substandard repairs that compromise safety This Project Report proposes a solution centered on trust and transparency.</w:t>
      </w:r>
    </w:p>
    <w:bookmarkEnd w:id="22"/>
    <w:bookmarkEnd w:id="23"/>
    <w:bookmarkStart w:id="26" w:name="X7071aca996e9ca2ce50a007f1c0c3b45ead8bfe"/>
    <w:p>
      <w:pPr>
        <w:pStyle w:val="Heading2"/>
      </w:pPr>
      <w:r>
        <w:t xml:space="preserve">4. Operational Strategy for Mechanic Services</w:t>
      </w:r>
    </w:p>
    <w:p>
      <w:pPr>
        <w:pStyle w:val="FirstParagraph"/>
      </w:pPr>
      <w:r>
        <w:t xml:space="preserve">The proposed operational model focuses on decentralizing service centers while centralizing training and quality control Each Mechanic employed will undergo rigorous certification programs that combine traditional mechanical skills with modern diagnostic techniques.</w:t>
      </w:r>
    </w:p>
    <w:bookmarkStart w:id="24" w:name="training-and-certification"/>
    <w:p>
      <w:pPr>
        <w:pStyle w:val="Heading3"/>
      </w:pPr>
      <w:r>
        <w:t xml:space="preserve">4.1 Training and Certification</w:t>
      </w:r>
    </w:p>
    <w:p>
      <w:pPr>
        <w:pStyle w:val="FirstParagraph"/>
      </w:pPr>
      <w:r>
        <w:t xml:space="preserve">To ensure the highest standard of service every Mechanic in Myanmar Yangon must complete a comprehensive training curriculum This includes:</w:t>
      </w:r>
    </w:p>
    <w:p>
      <w:pPr>
        <w:numPr>
          <w:ilvl w:val="0"/>
          <w:numId w:val="1001"/>
        </w:numPr>
        <w:pStyle w:val="Compact"/>
      </w:pPr>
      <w:r>
        <w:t xml:space="preserve">Theoretical Knowledge: Understanding engine mechanics electrical systems and suspension dynamics.</w:t>
      </w:r>
    </w:p>
    <w:p>
      <w:pPr>
        <w:numPr>
          <w:ilvl w:val="0"/>
          <w:numId w:val="1001"/>
        </w:numPr>
        <w:pStyle w:val="Compact"/>
      </w:pPr>
      <w:r>
        <w:t xml:space="preserve">Digital Diagnostics: Proficiency with OBD-II scanners and computerized diagnostic software increasingly relevant even for older vehicle models.</w:t>
      </w:r>
    </w:p>
    <w:p>
      <w:pPr>
        <w:numPr>
          <w:ilvl w:val="0"/>
          <w:numId w:val="1001"/>
        </w:numPr>
        <w:pStyle w:val="Compact"/>
      </w:pPr>
      <w:r>
        <w:t xml:space="preserve">Cultural Competency: Training on customer service etiquette specific to the local culture in Myanmar Yangon to build rapport and trust.</w:t>
      </w:r>
    </w:p>
    <w:bookmarkEnd w:id="24"/>
    <w:bookmarkStart w:id="25" w:name="infrastructure-and-equipment"/>
    <w:p>
      <w:pPr>
        <w:pStyle w:val="Heading3"/>
      </w:pPr>
      <w:r>
        <w:t xml:space="preserve">4.2 Infrastructure and Equipment</w:t>
      </w:r>
    </w:p>
    <w:p>
      <w:pPr>
        <w:pStyle w:val="FirstParagraph"/>
      </w:pPr>
      <w:r>
        <w:t xml:space="preserve">A key component of this Project Report is the investment in reliable infrastructure In Myanmar Yangon power outages can occur so each workshop will be equipped with backup generators ensuring uninterrupted service Furthermore mobile Mechanic units will be deployed to provide on-site assistance for minor repairs reducing downtime for commercial transport operators.</w:t>
      </w:r>
    </w:p>
    <w:bookmarkEnd w:id="25"/>
    <w:bookmarkEnd w:id="26"/>
    <w:bookmarkStart w:id="27" w:name="challenges-and-risk-mitigation"/>
    <w:p>
      <w:pPr>
        <w:pStyle w:val="Heading2"/>
      </w:pPr>
      <w:r>
        <w:t xml:space="preserve">5. Challenges and Risk Mitigation</w:t>
      </w:r>
    </w:p>
    <w:p>
      <w:pPr>
        <w:pStyle w:val="FirstParagraph"/>
      </w:pPr>
      <w:r>
        <w:t xml:space="preserve">The implementation of this project in Myanmar Yangon is not without challenges This section addresses potential risks and outlines mitigation strategies.</w:t>
      </w:r>
    </w:p>
    <w:p>
      <w:pPr>
        <w:pStyle w:val="BodyText"/>
      </w:pPr>
      <w:r>
        <w:t xml:space="preserve">Risk Category</w:t>
      </w:r>
    </w:p>
    <w:p>
      <w:pPr>
        <w:pStyle w:val="BodyText"/>
      </w:pPr>
      <w:r>
        <w:t xml:space="preserve">Description</w:t>
      </w:r>
    </w:p>
    <w:p>
      <w:pPr>
        <w:pStyle w:val="BodyText"/>
      </w:pPr>
      <w:r>
        <w:t xml:space="preserve">Mitigation Strategy</w:t>
      </w:r>
    </w:p>
    <w:p>
      <w:pPr>
        <w:pStyle w:val="BodyText"/>
      </w:pPr>
      <w:r>
        <w:t xml:space="preserve">Supply Chain Disruptions: Parts availability can be erratic in Myanmar Yangon We will establish partnerships with multiple local and regional suppliers to ensure a steady stock of essential components.</w:t>
      </w:r>
    </w:p>
    <w:p>
      <w:pPr>
        <w:pStyle w:val="BodyText"/>
      </w:pPr>
      <w:r>
        <w:t xml:space="preserve">Economic Volatility: Currency fluctuation may affect pricing We will implement dynamic pricing models reviewed monthly to maintain profitability while remaining affordable for the average citizen.</w:t>
      </w:r>
    </w:p>
    <w:p>
      <w:pPr>
        <w:pStyle w:val="BodyText"/>
      </w:pPr>
      <w:r>
        <w:t xml:space="preserve">Skill Gap: Finding qualified personnel is difficult. We will launch apprenticeship programs in collaboration with local vocational schools to create a pipeline of young Mechanic talent in Myanmar Yangon.</w:t>
      </w:r>
    </w:p>
    <w:p>
      <w:pPr>
        <w:pStyle w:val="BodyText"/>
      </w:pPr>
      <w:r>
        <w:t xml:space="preserve">Regulatory Compliance: Navigating local business regulations is complex. We will employ a dedicated legal team to ensure full compliance with all municipal laws governing automotive services in Myanmar Yangon.</w:t>
      </w:r>
    </w:p>
    <w:bookmarkEnd w:id="27"/>
    <w:bookmarkStart w:id="28" w:name="socio-economic-impact"/>
    <w:p>
      <w:pPr>
        <w:pStyle w:val="Heading2"/>
      </w:pPr>
      <w:r>
        <w:t xml:space="preserve">6. Socio-Economic Impact</w:t>
      </w:r>
    </w:p>
    <w:p>
      <w:pPr>
        <w:pStyle w:val="FirstParagraph"/>
      </w:pPr>
      <w:r>
        <w:t xml:space="preserve">The impact of this project extends beyond commercial success By professionalizing the Mechanic sector in Myanmar Yangon we contribute to:</w:t>
      </w:r>
    </w:p>
    <w:p>
      <w:pPr>
        <w:pStyle w:val="BodyText"/>
      </w:pPr>
      <w:r>
        <w:t xml:space="preserve">Job Creation: Direct employment for dozens of skilled Mechanics and indirect support for parts suppliers logistics providers and administrative staff.</w:t>
      </w:r>
    </w:p>
    <w:p>
      <w:pPr>
        <w:pStyle w:val="BodyText"/>
      </w:pPr>
      <w:r>
        <w:t xml:space="preserve">Road Safety: Regular maintenance by certified professionals significantly reduces the likelihood of mechanical failures accidents thereby enhancing public safety in Myanmar Yangon.</w:t>
      </w:r>
    </w:p>
    <w:p>
      <w:pPr>
        <w:pStyle w:val="BodyText"/>
      </w:pPr>
      <w:r>
        <w:t xml:space="preserve">Economic Efficiency: For commercial transport operators reliable Mechanic services reduce vehicle downtime leading to increased productivity and economic output within the broader economy of Myanmar Yangon.</w:t>
      </w:r>
    </w:p>
    <w:bookmarkEnd w:id="28"/>
    <w:bookmarkStart w:id="29" w:name="financial-projections"/>
    <w:p>
      <w:pPr>
        <w:pStyle w:val="Heading2"/>
      </w:pPr>
      <w:r>
        <w:t xml:space="preserve">7. Financial Projections</w:t>
      </w:r>
    </w:p>
    <w:p>
      <w:pPr>
        <w:pStyle w:val="FirstParagraph"/>
      </w:pPr>
      <w:r>
        <w:t xml:space="preserve">The initial capital expenditure required for this Project Report includes facility setup equipment procurement and marketing efforts Revenue streams will be diversified through repair services maintenance packages mobile assistance fees and sales of certified spare parts Break-even analysis suggests that the first Mechanic center in Myanmar Yangon will reach profitability within eighteen months.</w:t>
      </w:r>
    </w:p>
    <w:p>
      <w:pPr>
        <w:pStyle w:val="BodyText"/>
      </w:pPr>
      <w:r>
        <w:t xml:space="preserve">This Project Report confirms that there is a viable market opportunity for establishing high-quality Mechanic services in Myanmar Yangon The combination of growing vehicle ownership insufficient current service options and the need for economic development creates an ideal environment for this initiative By investing in trained personnel modern technology and customer-centric operations we can transform the automotive maintenance landscape in Myanmar Yangon.</w:t>
      </w:r>
    </w:p>
    <w:p>
      <w:pPr>
        <w:pStyle w:val="BodyText"/>
      </w:pPr>
      <w:r>
        <w:t xml:space="preserve">We recommend immediate approval to proceed with pilot phase implementation targeting three strategic locations within Myanmar Yangon This Project Report serves as a foundational document guiding our commitment to excellence reliability and community service in this vital region.</w:t>
      </w:r>
    </w:p>
    <w:bookmarkEnd w:id="29"/>
    <w:bookmarkStart w:id="30" w:name="appendices"/>
    <w:p>
      <w:pPr>
        <w:pStyle w:val="Heading2"/>
      </w:pPr>
      <w:r>
        <w:t xml:space="preserve">9. Appendices</w:t>
      </w:r>
    </w:p>
    <w:p>
      <w:pPr>
        <w:pStyle w:val="FirstParagraph"/>
      </w:pPr>
      <w:r>
        <w:t xml:space="preserve">Appendix A: Detailed Budget Breakdown.</w:t>
      </w:r>
    </w:p>
    <w:p>
      <w:pPr>
        <w:pStyle w:val="BodyText"/>
      </w:pPr>
      <w:r>
        <w:rPr>
          <w:bCs/>
          <w:b/>
        </w:rPr>
        <w:t xml:space="preserve">Appendix B: Mechanic Training Curriculum Outline.</w:t>
      </w:r>
    </w:p>
    <w:p>
      <w:pPr>
        <w:pStyle w:val="BodyText"/>
      </w:pPr>
      <w:r>
        <w:t xml:space="preserve">The success of this initiative hinges on our ability to adapt global best practices to the local context of Myanmar Yangon. By focusing on the human element—the skilled Mechanic—and the logistical realities of Myanmar Yangon we are poised to deliver a project that is both commercially viable and socially impactful.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Myanmar Yangon</dc:title>
  <dc:creator/>
  <dc:language>en</dc:language>
  <cp:keywords/>
  <dcterms:created xsi:type="dcterms:W3CDTF">2026-07-29T12:39:40Z</dcterms:created>
  <dcterms:modified xsi:type="dcterms:W3CDTF">2026-07-29T12:39:40Z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