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Operations</w:t>
      </w:r>
      <w:r>
        <w:t xml:space="preserve"> </w:t>
      </w:r>
      <w:r>
        <w:t xml:space="preserve">in</w:t>
      </w:r>
      <w:r>
        <w:t xml:space="preserve"> </w:t>
      </w:r>
      <w:r>
        <w:t xml:space="preserve">Moscow</w:t>
      </w:r>
    </w:p>
    <w:bookmarkStart w:id="34" w:name="X01c3d5d4cf482510a42b103616cf7a92a9876e7"/>
    <w:p>
      <w:pPr>
        <w:pStyle w:val="Heading1"/>
      </w:pPr>
      <w:r>
        <w:t xml:space="preserve">Strategic Implementation Report for Mechanic Services in Moscow, Russia</w:t>
      </w:r>
    </w:p>
    <w:p>
      <w:pPr>
        <w:pStyle w:val="FirstParagraph"/>
      </w:pPr>
      <w:r>
        <w:rPr>
          <w:bCs/>
          <w:b/>
        </w:rPr>
        <w:t xml:space="preserve">Date:</w:t>
      </w:r>
      <w:r>
        <w:t xml:space="preserve"> October 26, 2023</w:t>
      </w:r>
      <w:r>
        <w:br/>
      </w:r>
      <w:r>
        <w:rPr>
          <w:bCs/>
          <w:b/>
        </w:rPr>
        <w:t xml:space="preserve">To:</w:t>
      </w:r>
      <w:r>
        <w:t xml:space="preserve"> Executive Board of Directors</w:t>
      </w:r>
      <w:r>
        <w:br/>
      </w:r>
      <w:r>
        <w:rPr>
          <w:bCs/>
          <w:b/>
        </w:rPr>
        <w:t xml:space="preserve">From:</w:t>
      </w:r>
      <w:r>
        <w:t xml:space="preserve"> Regional Operations Management</w:t>
      </w:r>
      <w:r>
        <w:br/>
      </w:r>
    </w:p>
    <w:p>
      <w:pPr>
        <w:pStyle w:val="BodyText"/>
      </w:pPr>
      <w:r>
        <w:t xml:space="preserve">Subject: Comprehensive Analysis and Deployment Strategy for Mechanic Operations in Russia Moscow</w:t>
      </w:r>
    </w:p>
    <w:bookmarkStart w:id="20" w:name="executive-summary"/>
    <w:p>
      <w:pPr>
        <w:pStyle w:val="Heading2"/>
      </w:pPr>
      <w:r>
        <w:t xml:space="preserve">1. Executive Summary</w:t>
      </w:r>
    </w:p>
    <w:p>
      <w:pPr>
        <w:pStyle w:val="FirstParagraph"/>
      </w:pPr>
      <w:r>
        <w:t xml:space="preserve">The purpose of this Project Report is to outline the strategic framework, operational challenges, and market opportunities associated with deploying professional Mechanic services within the capital region of Russia Moscow. As a global automotive hub, Russia Moscow presents a unique dichotomy of high demand for specialized mechanical maintenance and significant logistical complexities driven by geographic and economic factors. This report details how our organization will position itself to deliver high-quality Mechanic solutions while adhering to local regulations, cultural expectations, and the specific climatic demands of the region.</w:t>
      </w:r>
    </w:p>
    <w:bookmarkEnd w:id="20"/>
    <w:bookmarkStart w:id="21" w:name="Xfa3eed2879e24abd8b5ecfce92adb4a1a40d17e"/>
    <w:p>
      <w:pPr>
        <w:pStyle w:val="Heading2"/>
      </w:pPr>
      <w:r>
        <w:t xml:space="preserve">2. Market Overview: The Context of Russia Moscow</w:t>
      </w:r>
    </w:p>
    <w:p>
      <w:pPr>
        <w:pStyle w:val="FirstParagraph"/>
      </w:pPr>
      <w:r>
        <w:t xml:space="preserve">Moscow serves as both a historical center and a modern metropolis in Russia Moscow. The automotive landscape here is characterized by a high density of vehicles, ranging from domestic Russian brands like Lada to imported European, Japanese, and Chinese manufacturers. Consequently, the need for skilled Mechanic professionals who can diagnose and repair diverse vehicle architectures is at an all-time high.</w:t>
      </w:r>
    </w:p>
    <w:p>
      <w:pPr>
        <w:pStyle w:val="BodyText"/>
      </w:pPr>
      <w:r>
        <w:t xml:space="preserve">The infrastructure of Russia Moscow requires robust transportation systems. However traffic congestion in central districts often leads to increased wear on vehicular components such as brakes, transmissions, and suspension systems. This creates a sustained demand for reliable Mechanic services. Furthermore the extreme climate conditions experienced in this part of Russia Moscow necessitate specialized maintenance protocols that go beyond standard international practices.</w:t>
      </w:r>
    </w:p>
    <w:bookmarkEnd w:id="21"/>
    <w:bookmarkStart w:id="25" w:name="operational-challenges"/>
    <w:p>
      <w:pPr>
        <w:pStyle w:val="Heading2"/>
      </w:pPr>
      <w:r>
        <w:t xml:space="preserve">3. Operational Challenges</w:t>
      </w:r>
    </w:p>
    <w:bookmarkStart w:id="22" w:name="climatic-extremes-and-mechanical-wear"/>
    <w:p>
      <w:pPr>
        <w:pStyle w:val="Heading3"/>
      </w:pPr>
      <w:r>
        <w:t xml:space="preserve">3.1 Climatic Extremes and Mechanical Wear</w:t>
      </w:r>
    </w:p>
    <w:p>
      <w:pPr>
        <w:pStyle w:val="FirstParagraph"/>
      </w:pPr>
      <w:r>
        <w:t xml:space="preserve">A critical factor influencing the role of any Mechanic in Russia Moscow is the severe winter season. Temperatures frequently drop below negative twenty degrees Celsius, which affects battery life engine oil viscosity and rubber component integrity. A standard service regimen is insufficient; therefore our Mechanic protocols must include enhanced pre-winter inspections thermal insulation checks and specialized fluid management systems to ensure vehicle reliability during harsh weather events.</w:t>
      </w:r>
    </w:p>
    <w:bookmarkEnd w:id="22"/>
    <w:bookmarkStart w:id="23" w:name="supply-chain-and-parts-availability"/>
    <w:p>
      <w:pPr>
        <w:pStyle w:val="Heading3"/>
      </w:pPr>
      <w:r>
        <w:t xml:space="preserve">3.2 Supply Chain and Parts Availability</w:t>
      </w:r>
    </w:p>
    <w:p>
      <w:pPr>
        <w:pStyle w:val="FirstParagraph"/>
      </w:pPr>
      <w:r>
        <w:t xml:space="preserve">The current geopolitical landscape has introduced complexities into the supply chain for automotive parts in Russia Moscow. Import restrictions mean that Mechanic technicians must be proficient in sourcing alternative components or utilizing domestic substitutes without compromising safety standards. This requires our team to maintain extensive inventory management systems and establish strong relationships with local suppliers within Russia Moscow.</w:t>
      </w:r>
    </w:p>
    <w:bookmarkEnd w:id="23"/>
    <w:bookmarkStart w:id="24" w:name="regulatory-compliance"/>
    <w:p>
      <w:pPr>
        <w:pStyle w:val="Heading3"/>
      </w:pPr>
      <w:r>
        <w:t xml:space="preserve">3. Regulatory Compliance</w:t>
      </w:r>
    </w:p>
    <w:p>
      <w:pPr>
        <w:pStyle w:val="FirstParagraph"/>
      </w:pPr>
      <w:r>
        <w:t xml:space="preserve">Navigating the legal framework of Russia Moscow is essential for operational success. All Mechanic operations must comply with Russian federal laws regarding environmental waste disposal particularly when handling oils filters and hazardous fluids. Additionally licensing requirements for automotive repair shops in Moscow are stringent requiring regular audits and certifications.</w:t>
      </w:r>
    </w:p>
    <w:bookmarkEnd w:id="24"/>
    <w:bookmarkEnd w:id="25"/>
    <w:bookmarkStart w:id="29" w:name="strategic-implementation-plan"/>
    <w:p>
      <w:pPr>
        <w:pStyle w:val="Heading2"/>
      </w:pPr>
      <w:r>
        <w:t xml:space="preserve">4. Strategic Implementation Plan</w:t>
      </w:r>
    </w:p>
    <w:bookmarkStart w:id="26" w:name="workforce-development"/>
    <w:p>
      <w:pPr>
        <w:pStyle w:val="Heading3"/>
      </w:pPr>
      <w:r>
        <w:t xml:space="preserve">4.1 Workforce Development</w:t>
      </w:r>
    </w:p>
    <w:p>
      <w:pPr>
        <w:pStyle w:val="FirstParagraph"/>
      </w:pPr>
      <w:r>
        <w:t xml:space="preserve">We will recruit experienced Mechanic personnel who possess specific expertise in handling the vehicle types prevalent in Russia Moscow. Training programs will focus on diagnostic technologies adapted for cold climates and bilingual communication skills to bridge the gap between international technical standards and local customer expectations.</w:t>
      </w:r>
    </w:p>
    <w:bookmarkEnd w:id="26"/>
    <w:bookmarkStart w:id="27" w:name="technology-integration"/>
    <w:p>
      <w:pPr>
        <w:pStyle w:val="Heading3"/>
      </w:pPr>
      <w:r>
        <w:t xml:space="preserve">4.2 Technology Integration</w:t>
      </w:r>
    </w:p>
    <w:p>
      <w:pPr>
        <w:pStyle w:val="FirstParagraph"/>
      </w:pPr>
      <w:r>
        <w:t xml:space="preserve">To remain competitive we will equip our Mechanic teams with state-of-the-art diagnostic tools that are compatible with both legacy systems found in older vehicles and modern electronic architectures. Software solutions optimized for the Russian language interface will be deployed to streamline appointment scheduling and customer communication within Russia Moscow.</w:t>
      </w:r>
    </w:p>
    <w:bookmarkEnd w:id="27"/>
    <w:bookmarkStart w:id="28" w:name="customer-experience"/>
    <w:p>
      <w:pPr>
        <w:pStyle w:val="Heading3"/>
      </w:pPr>
      <w:r>
        <w:t xml:space="preserve">4.3 Customer Experience</w:t>
      </w:r>
    </w:p>
    <w:p>
      <w:pPr>
        <w:pStyle w:val="FirstParagraph"/>
      </w:pPr>
      <w:r>
        <w:t xml:space="preserve">In a market as competitive as Russia Moscow trust is paramount. Our Mechanic services will prioritize transparency in pricing and repair processes. We aim to build a reputation for honesty and precision ensuring that every client feels confident in the quality of work performed by our skilled technicians.</w:t>
      </w:r>
    </w:p>
    <w:bookmarkEnd w:id="28"/>
    <w:bookmarkEnd w:id="29"/>
    <w:bookmarkStart w:id="30" w:name="X15afb7a37338d4343d0a86cbceaf8ac9da60289"/>
    <w:p>
      <w:pPr>
        <w:pStyle w:val="Heading2"/>
      </w:pPr>
      <w:r>
        <w:t xml:space="preserve">5. Financial Projections and Resource Allocation</w:t>
      </w:r>
    </w:p>
    <w:p>
      <w:pPr>
        <w:pStyle w:val="FirstParagraph"/>
      </w:pPr>
      <w:r>
        <w:t xml:space="preserve">The initial capital expenditure includes facility leasing in key districts of Russia Moscow where vehicle density is highest including but not limited to Bessarabka Zamoskvorechye and other high-traffic zones. The budget allocates significant resources for tool acquisition staff training and marketing campaigns targeted at both individual consumers and corporate fleet managers across Russia Moscow.</w:t>
      </w:r>
    </w:p>
    <w:p>
      <w:pPr>
        <w:pStyle w:val="BodyText"/>
      </w:pPr>
      <w:r>
        <w:t xml:space="preserve">We anticipate a break-even period of eighteen months based on conservative estimates of service volume. Revenue streams will be diversified through routine maintenance repairs accident restoration and specialized winter preparation packages designed specifically for the conditions in Russia Moscow.</w:t>
      </w:r>
    </w:p>
    <w:bookmarkEnd w:id="30"/>
    <w:bookmarkStart w:id="31" w:name="risk-management"/>
    <w:p>
      <w:pPr>
        <w:pStyle w:val="Heading2"/>
      </w:pPr>
      <w:r>
        <w:t xml:space="preserve">6. Risk Management</w:t>
      </w:r>
    </w:p>
    <w:p>
      <w:pPr>
        <w:numPr>
          <w:ilvl w:val="0"/>
          <w:numId w:val="1001"/>
        </w:numPr>
        <w:pStyle w:val="Compact"/>
      </w:pPr>
      <w:r>
        <w:rPr>
          <w:bCs/>
          <w:b/>
        </w:rPr>
        <w:t xml:space="preserve">Economic Volatility:</w:t>
      </w:r>
      <w:r>
        <w:t xml:space="preserve"> Currency fluctuations may impact the cost of imported parts. We will mitigate this by increasing reliance on regional suppliers and maintaining a buffer stock of critical items.</w:t>
      </w:r>
    </w:p>
    <w:p>
      <w:pPr>
        <w:numPr>
          <w:ilvl w:val="0"/>
          <w:numId w:val="1001"/>
        </w:numPr>
        <w:pStyle w:val="Compact"/>
      </w:pPr>
      <w:r>
        <w:rPr>
          <w:bCs/>
          <w:b/>
        </w:rPr>
        <w:t xml:space="preserve">Labor Shortages:</w:t>
      </w:r>
      <w:r>
        <w:t xml:space="preserve"> There is a potential shortage of highly trained Mechanic experts. To address this we will partner with vocational schools in Moscow to create apprenticeship programs ensuring a steady pipeline of talent.</w:t>
      </w:r>
    </w:p>
    <w:p>
      <w:pPr>
        <w:numPr>
          <w:ilvl w:val="0"/>
          <w:numId w:val="1001"/>
        </w:numPr>
        <w:pStyle w:val="Compact"/>
      </w:pPr>
      <w:r>
        <w:rPr>
          <w:bCs/>
          <w:b/>
        </w:rPr>
        <w:t xml:space="preserve">Seasonal Demand Spikes:</w:t>
      </w:r>
      <w:r>
        <w:t xml:space="preserve"> Demand typically peaks before winter and spring thaw periods. We will implement dynamic staffing models to scale workforce hours according to predicted demand curves in Russia Moscow.</w:t>
      </w:r>
    </w:p>
    <w:bookmarkEnd w:id="31"/>
    <w:bookmarkStart w:id="32" w:name="conclusion"/>
    <w:p>
      <w:pPr>
        <w:pStyle w:val="Heading2"/>
      </w:pPr>
      <w:r>
        <w:t xml:space="preserve">7. Conclusion</w:t>
      </w:r>
    </w:p>
    <w:p>
      <w:pPr>
        <w:pStyle w:val="FirstParagraph"/>
      </w:pPr>
      <w:r>
        <w:t xml:space="preserve">The deployment of professional Mechanic services in Russia Moscow represents a viable and potentially lucrative venture provided that specific local challenges are addressed proactively. By focusing on climate-adapted maintenance strategies robust supply chain management and high-quality customer service our organization can establish a dominant presence in this critical market.</w:t>
      </w:r>
    </w:p>
    <w:p>
      <w:pPr>
        <w:pStyle w:val="BodyText"/>
      </w:pPr>
      <w:r>
        <w:t xml:space="preserve">This Project Report underscores the importance of adapting global automotive standards to the unique realities of Russia Moscow. With careful execution and strategic foresight we are confident that our Mechanic team will deliver exceptional value to clients while achieving sustainable growth for the company in one of Europe’s most dynamic cities.</w:t>
      </w:r>
    </w:p>
    <w:bookmarkEnd w:id="32"/>
    <w:bookmarkStart w:id="33" w:name="recommendations"/>
    <w:p>
      <w:pPr>
        <w:pStyle w:val="Heading2"/>
      </w:pPr>
      <w:r>
        <w:t xml:space="preserve">8. Recommendations</w:t>
      </w:r>
    </w:p>
    <w:p>
      <w:pPr>
        <w:numPr>
          <w:ilvl w:val="0"/>
          <w:numId w:val="1002"/>
        </w:numPr>
        <w:pStyle w:val="Compact"/>
      </w:pPr>
      <w:r>
        <w:rPr>
          <w:bCs/>
          <w:b/>
        </w:rPr>
        <w:t xml:space="preserve">Prioritize Location Selection:</w:t>
      </w:r>
      <w:r>
        <w:t xml:space="preserve"> Secure facilities in accessible areas of Russia Moscow with ample space for vehicle storage and maneuvering.</w:t>
      </w:r>
    </w:p>
    <w:p>
      <w:pPr>
        <w:numPr>
          <w:ilvl w:val="0"/>
          <w:numId w:val="1002"/>
        </w:numPr>
        <w:pStyle w:val="Compact"/>
      </w:pPr>
      <w:r>
        <w:t xml:space="preserve">Invest in Training: Ensure all Mechanic staff undergo rigorous training on cold-weather mechanics and modern diagnostic equipment.</w:t>
      </w:r>
    </w:p>
    <w:p>
      <w:pPr>
        <w:numPr>
          <w:ilvl w:val="0"/>
          <w:numId w:val="1002"/>
        </w:numPr>
        <w:pStyle w:val="Compact"/>
      </w:pPr>
      <w:r>
        <w:t xml:space="preserve">Establish Local Partnerships: Build strong relationships with local parts distributors and regulatory bodies in Russia Moscow to streamline operations.</w:t>
      </w:r>
    </w:p>
    <w:p>
      <w:pPr>
        <w:numPr>
          <w:ilvl w:val="0"/>
          <w:numId w:val="1002"/>
        </w:numPr>
        <w:pStyle w:val="Compact"/>
      </w:pPr>
      <w:r>
        <w:t xml:space="preserve">Marketing Focus: Highlight our expertise in handling extreme weather conditions as a key differentiator for Mechanic services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Operations in Moscow</dc:title>
  <dc:creator/>
  <dc:language>en</dc:language>
  <cp:keywords/>
  <dcterms:created xsi:type="dcterms:W3CDTF">2026-07-29T14:02:43Z</dcterms:created>
  <dcterms:modified xsi:type="dcterms:W3CDTF">2026-07-29T14:02:43Z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