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Automotive</w:t>
      </w:r>
      <w:r>
        <w:t xml:space="preserve"> </w:t>
      </w:r>
      <w:r>
        <w:t xml:space="preserve">Mechanic</w:t>
      </w:r>
      <w:r>
        <w:t xml:space="preserve"> </w:t>
      </w:r>
      <w:r>
        <w:t xml:space="preserve">Services</w:t>
      </w:r>
      <w:r>
        <w:t xml:space="preserve"> </w:t>
      </w:r>
      <w:r>
        <w:t xml:space="preserve">in</w:t>
      </w:r>
      <w:r>
        <w:t xml:space="preserve"> </w:t>
      </w:r>
      <w:r>
        <w:t xml:space="preserve">South</w:t>
      </w:r>
      <w:r>
        <w:t xml:space="preserve"> </w:t>
      </w:r>
      <w:r>
        <w:t xml:space="preserve">Korea,</w:t>
      </w:r>
      <w:r>
        <w:t xml:space="preserve"> </w:t>
      </w:r>
      <w:r>
        <w:t xml:space="preserve">Seoul</w:t>
      </w:r>
    </w:p>
    <w:bookmarkStart w:id="37" w:name="X629febf78da561aa683a3676edb7edc7d947889"/>
    <w:p>
      <w:pPr>
        <w:pStyle w:val="Heading1"/>
      </w:pPr>
      <w:r>
        <w:t xml:space="preserve">Project Report: Strategic Implementation of High-End Mechanic Services in South Korea, Seoul</w:t>
      </w:r>
    </w:p>
    <w:bookmarkStart w:id="20" w:name="date"/>
    <w:p>
      <w:pPr>
        <w:pStyle w:val="Heading3"/>
      </w:pPr>
      <w:r>
        <w:t xml:space="preserve">Date:</w:t>
      </w:r>
    </w:p>
    <w:p>
      <w:pPr>
        <w:pStyle w:val="FirstParagraph"/>
      </w:pPr>
      <w:r>
        <w:t xml:space="preserve">OCTOBER 26, 2023</w:t>
      </w:r>
    </w:p>
    <w:p>
      <w:pPr>
        <w:pStyle w:val="BodyText"/>
      </w:pPr>
      <w:r>
        <w:t xml:space="preserve">To:</w:t>
      </w:r>
    </w:p>
    <w:p>
      <w:pPr>
        <w:pStyle w:val="BodyText"/>
      </w:pPr>
      <w:r>
        <w:t xml:space="preserve">Stakeholders and Project Management Board</w:t>
      </w:r>
      <w:r>
        <w:br/>
      </w:r>
    </w:p>
    <w:bookmarkEnd w:id="20"/>
    <w:bookmarkStart w:id="21" w:name="from"/>
    <w:p>
      <w:pPr>
        <w:pStyle w:val="Heading3"/>
      </w:pPr>
      <w:r>
        <w:t xml:space="preserve">From:</w:t>
      </w:r>
    </w:p>
    <w:p>
      <w:pPr>
        <w:pStyle w:val="FirstParagraph"/>
      </w:pPr>
      <w:r>
        <w:t xml:space="preserve">Project Lead, Automotive Operations Division</w:t>
      </w:r>
      <w:r>
        <w:br/>
      </w:r>
    </w:p>
    <w:bookmarkEnd w:id="21"/>
    <w:bookmarkStart w:id="22" w:name="Xe5f4e0e485342246b0ad124b739a9cf7059bd77"/>
    <w:p>
      <w:pPr>
        <w:pStyle w:val="Heading1"/>
      </w:pPr>
      <w:r>
        <w:t xml:space="preserve">Subject: Deployment of Specialized Mechanic Solutions in the Competitive Market of South Korea, Seoul</w:t>
      </w:r>
    </w:p>
    <w:p>
      <w:pPr>
        <w:pStyle w:val="FirstParagraph"/>
      </w:pPr>
      <w:r>
        <w:t xml:space="preserve">This document serves as a comprehensive Project Report detailing the strategic planning, operational framework, and market analysis required to establish a premier mechanic service center within South Korea, specifically targeting the metropolitan hub of Seoul. As global automotive technologies evolve rapidly with a strong emphasis on electric vehicles (EVs) and autonomous driving systems, the demand for highly skilled mechanic professionals in urban centers has reached unprecedented levels. This report outlines how our initiative will address these needs within the unique socio-economic landscape of South Korea.</w:t>
      </w:r>
    </w:p>
    <w:bookmarkEnd w:id="22"/>
    <w:bookmarkStart w:id="23" w:name="executive-summary"/>
    <w:p>
      <w:pPr>
        <w:pStyle w:val="Heading2"/>
      </w:pPr>
      <w:r>
        <w:t xml:space="preserve">1. Executive Summary</w:t>
      </w:r>
    </w:p>
    <w:p>
      <w:pPr>
        <w:pStyle w:val="FirstParagraph"/>
      </w:pPr>
      <w:r>
        <w:t xml:space="preserve">The automotive industry in South Korea is currently undergoing a significant transformation. While traditional internal combustion engine maintenance remains relevant, the surge in Electric Vehicle (EV) adoption, driven by government incentives and consumer demand for sustainability, has created a critical skills gap. The primary objective of this project is to launch "Seoul AutoCare Elite," a state-of-the-art mechanic facility located in the heart of South Korea's capital. This center will not only provide standard repair services but will also specialize in high-voltage battery diagnostics and software-driven automotive systems. By positioning our brand as a leader in technical excellence within South Korea, Seoul, we aim to capture a significant share of the premium automotive service market.</w:t>
      </w:r>
    </w:p>
    <w:bookmarkEnd w:id="23"/>
    <w:bookmarkStart w:id="27" w:name="X99eff6c1a9ef03e536a610dde5b870790f6f398"/>
    <w:p>
      <w:pPr>
        <w:pStyle w:val="Heading2"/>
      </w:pPr>
      <w:r>
        <w:t xml:space="preserve">2. Market Analysis: The Context of South Korea and Seoul</w:t>
      </w:r>
    </w:p>
    <w:p>
      <w:pPr>
        <w:pStyle w:val="FirstParagraph"/>
      </w:pPr>
      <w:r>
        <w:t xml:space="preserve">To understand the necessity of this project, one must analyze the specific characteristics of South Korea’s automotive environment. Seoul, as a megacity with a population exceeding nine million, presents both challenges and opportunities for mechanic services.</w:t>
      </w:r>
    </w:p>
    <w:bookmarkStart w:id="24" w:name="high-vehicle-density"/>
    <w:p>
      <w:pPr>
        <w:pStyle w:val="Heading3"/>
      </w:pPr>
      <w:r>
        <w:t xml:space="preserve">2.1 High Vehicle Density</w:t>
      </w:r>
    </w:p>
    <w:p>
      <w:pPr>
        <w:pStyle w:val="FirstParagraph"/>
      </w:pPr>
      <w:r>
        <w:t xml:space="preserve">Seoul has one of the highest vehicle ownership rates in the world relative to its urban density. This results in increased wear and tear on vehicles, leading to a higher frequency of maintenance requests compared to rural areas. The traffic congestion typical of South Korea’s capital exacerbates engine strain and brake wear, necessitating regular professional intervention.</w:t>
      </w:r>
    </w:p>
    <w:bookmarkEnd w:id="24"/>
    <w:bookmarkStart w:id="25" w:name="technological-integration"/>
    <w:p>
      <w:pPr>
        <w:pStyle w:val="Heading3"/>
      </w:pPr>
      <w:r>
        <w:t xml:space="preserve">2.2 Technological Integration</w:t>
      </w:r>
    </w:p>
    <w:p>
      <w:pPr>
        <w:pStyle w:val="FirstParagraph"/>
      </w:pPr>
      <w:r>
        <w:t xml:space="preserve">South Korea is a global leader in technology infrastructure. Consumers in Seoul are tech-savvy and expect seamless digital integration from service providers, including online booking, real-time status updates via mobile applications, and transparent pricing models. A traditional mechanic shop that lacks these digital capabilities will struggle to compete.</w:t>
      </w:r>
    </w:p>
    <w:bookmarkEnd w:id="25"/>
    <w:bookmarkStart w:id="26" w:name="the-ev-transition"/>
    <w:p>
      <w:pPr>
        <w:pStyle w:val="Heading3"/>
      </w:pPr>
      <w:r>
        <w:t xml:space="preserve">2.3 The EV Transition</w:t>
      </w:r>
    </w:p>
    <w:p>
      <w:pPr>
        <w:pStyle w:val="FirstParagraph"/>
      </w:pPr>
      <w:r>
        <w:t xml:space="preserve">The South Korean government has set ambitious goals for carbon neutrality by 2050, heavily promoting electric mobility in Seoul. Consequently, there is a growing fleet of EVs and hybrids on the roads. However, there is a scarcity of certified mechanic technicians who are trained to handle high-voltage systems safely and efficiently.</w:t>
      </w:r>
    </w:p>
    <w:bookmarkEnd w:id="26"/>
    <w:bookmarkEnd w:id="27"/>
    <w:bookmarkStart w:id="28" w:name="project-objectives"/>
    <w:p>
      <w:pPr>
        <w:pStyle w:val="Heading2"/>
      </w:pPr>
      <w:r>
        <w:t xml:space="preserve">3. Project Objectives</w:t>
      </w:r>
    </w:p>
    <w:p>
      <w:pPr>
        <w:pStyle w:val="FirstParagraph"/>
      </w:pPr>
      <w:r>
        <w:t xml:space="preserve">The core objectives for this project are designed to establish a sustainable and profitable operation within South Korea, Seoul:</w:t>
      </w:r>
    </w:p>
    <w:p>
      <w:pPr>
        <w:numPr>
          <w:ilvl w:val="0"/>
          <w:numId w:val="1001"/>
        </w:numPr>
        <w:pStyle w:val="Compact"/>
      </w:pPr>
      <w:r>
        <w:rPr>
          <w:bCs/>
          <w:b/>
        </w:rPr>
        <w:t xml:space="preserve">Certification Excellence:</w:t>
      </w:r>
      <w:r>
        <w:t xml:space="preserve">To employ only ISO-certified mechanic professionals who have undergone specialized training in both traditional automotive repair and modern EV maintenance.</w:t>
      </w:r>
    </w:p>
    <w:p>
      <w:pPr>
        <w:numPr>
          <w:ilvl w:val="0"/>
          <w:numId w:val="1001"/>
        </w:numPr>
        <w:pStyle w:val="Compact"/>
      </w:pPr>
      <w:r>
        <w:rPr>
          <w:bCs/>
          <w:b/>
        </w:rPr>
        <w:t xml:space="preserve">Digital Integration:</w:t>
      </w:r>
      <w:r>
        <w:t xml:space="preserve">To implement a customer relationship management (CRM) system that aligns with the digital lifestyle of Seoul residents, offering Korean and English language support.</w:t>
      </w:r>
    </w:p>
    <w:p>
      <w:pPr>
        <w:numPr>
          <w:ilvl w:val="0"/>
          <w:numId w:val="1001"/>
        </w:numPr>
        <w:pStyle w:val="Compact"/>
      </w:pPr>
      <w:r>
        <w:rPr>
          <w:bCs/>
          <w:b/>
        </w:rPr>
        <w:t xml:space="preserve">Operational Efficiency:</w:t>
      </w:r>
      <w:r>
        <w:t xml:space="preserve">To reduce vehicle turnaround time by 20% through the use of diagnostic AI tools, thereby increasing throughput in a high-demand urban market.</w:t>
      </w:r>
    </w:p>
    <w:p>
      <w:pPr>
        <w:numPr>
          <w:ilvl w:val="0"/>
          <w:numId w:val="1001"/>
        </w:numPr>
        <w:pStyle w:val="Compact"/>
      </w:pPr>
      <w:r>
        <w:rPr>
          <w:bCs/>
          <w:b/>
        </w:rPr>
        <w:t xml:space="preserve">Cultural Localization:</w:t>
      </w:r>
      <w:r>
        <w:t xml:space="preserve">To adapt service protocols to respect local customs and consumer expectations in South Korea, such as providing detailed vehicle cleaning (a highly valued service in Seoul) alongside mechanical repairs.</w:t>
      </w:r>
    </w:p>
    <w:bookmarkEnd w:id="28"/>
    <w:bookmarkStart w:id="32" w:name="operational-strategy"/>
    <w:p>
      <w:pPr>
        <w:pStyle w:val="Heading2"/>
      </w:pPr>
      <w:r>
        <w:t xml:space="preserve">4. Operational Strategy</w:t>
      </w:r>
    </w:p>
    <w:bookmarkStart w:id="29" w:name="location-and-infrastructure"/>
    <w:p>
      <w:pPr>
        <w:pStyle w:val="Heading3"/>
      </w:pPr>
      <w:r>
        <w:t xml:space="preserve">4.1 Location and Infrastructure</w:t>
      </w:r>
    </w:p>
    <w:p>
      <w:pPr>
        <w:pStyle w:val="FirstParagraph"/>
      </w:pPr>
      <w:r>
        <w:t xml:space="preserve">The selected location for the mechanic facility is in a high-traffic district of Seoul, such as Gangnam or Seocho, areas known for affluence and high vehicle concentration. The facility will be equipped with advanced hydraulic lifts compatible with heavy SUVs and sedans common in South Korea, alongside specialized insulated workbenches for EV battery maintenance.</w:t>
      </w:r>
    </w:p>
    <w:bookmarkEnd w:id="29"/>
    <w:bookmarkStart w:id="30" w:name="staffing-the-role-of-the-mechanic"/>
    <w:p>
      <w:pPr>
        <w:pStyle w:val="Heading3"/>
      </w:pPr>
      <w:r>
        <w:t xml:space="preserve">4.2 Staffing: The Role of the Mechanic</w:t>
      </w:r>
    </w:p>
    <w:p>
      <w:pPr>
        <w:pStyle w:val="FirstParagraph"/>
      </w:pPr>
      <w:r>
        <w:t xml:space="preserve">The "Mechanic" is not viewed merely as a repair technician but as a technical consultant. In the context of South Korea, where trust in service providers can be fragile due to historical concerns about overcharging or substandard work, our mechanics will undergo rigorous background checks and customer service training. Each mechanic will be assigned a dedicated team of support staff to ensure transparency throughout the repair process.</w:t>
      </w:r>
    </w:p>
    <w:bookmarkEnd w:id="30"/>
    <w:bookmarkStart w:id="31" w:name="supply-chain-management"/>
    <w:p>
      <w:pPr>
        <w:pStyle w:val="Heading3"/>
      </w:pPr>
      <w:r>
        <w:t xml:space="preserve">4.3 Supply Chain Management</w:t>
      </w:r>
    </w:p>
    <w:p>
      <w:pPr>
        <w:pStyle w:val="FirstParagraph"/>
      </w:pPr>
      <w:r>
        <w:t xml:space="preserve">We will establish partnerships with major automotive parts manufacturers based in South Korea, such as Hyundai Mobis and LG Chem, to ensure genuine parts availability. This local sourcing strategy will reduce lead times and support the domestic economy, a factor that resonates well with local consumers.</w:t>
      </w:r>
    </w:p>
    <w:bookmarkEnd w:id="31"/>
    <w:bookmarkEnd w:id="32"/>
    <w:bookmarkStart w:id="33" w:name="financial-projections-and-sustainability"/>
    <w:p>
      <w:pPr>
        <w:pStyle w:val="Heading2"/>
      </w:pPr>
      <w:r>
        <w:t xml:space="preserve">5. Financial Projections and Sustainability</w:t>
      </w:r>
    </w:p>
    <w:p>
      <w:pPr>
        <w:pStyle w:val="FirstParagraph"/>
      </w:pPr>
      <w:r>
        <w:t xml:space="preserve">The initial capital expenditure for setting up the facility in South Korea, Seoul is significant due to high real estate costs. However, the projected revenue streams are robust.</w:t>
      </w:r>
    </w:p>
    <w:p>
      <w:pPr>
        <w:pStyle w:val="BodyText"/>
      </w:pPr>
      <w:r>
        <w:t xml:space="preserve">Revenue Stream</w:t>
      </w:r>
    </w:p>
    <w:bookmarkEnd w:id="33"/>
    <w:p>
      <w:pPr>
        <w:pStyle w:val="BodyText"/>
      </w:pPr>
      <w:r>
        <w:t xml:space="preserve">Description</w:t>
      </w:r>
    </w:p>
    <w:p>
      <w:pPr>
        <w:pStyle w:val="BodyText"/>
      </w:pPr>
      <w:r>
        <w:br/>
      </w:r>
    </w:p>
    <w:p>
      <w:pPr>
        <w:pStyle w:val="BodyText"/>
      </w:pPr>
      <w:r>
        <w:t xml:space="preserve">&gt;EV Maintenance and Repair</w:t>
      </w:r>
    </w:p>
    <w:p>
      <w:pPr>
        <w:pStyle w:val="BodyText"/>
      </w:pPr>
      <w:r>
        <w:t xml:space="preserve">Battery diagnostics, motor repair, software updates.</w:t>
      </w:r>
    </w:p>
    <w:p>
      <w:pPr>
        <w:pStyle w:val="BodyText"/>
      </w:pPr>
      <w:r>
        <w:t xml:space="preserve">45%</w:t>
      </w:r>
      <w:r>
        <w:br/>
      </w:r>
    </w:p>
    <w:p>
      <w:pPr>
        <w:pStyle w:val="BodyText"/>
      </w:pPr>
      <w:r>
        <w:t xml:space="preserve">&gt;Standard MaintenanceOil changes, brake services, suspension repair.30%/tr&gt;&gt;Tires and AccessoriesTire rotation, alignment, and luxury accessories.</w:t>
      </w:r>
    </w:p>
    <w:p>
      <w:pPr>
        <w:pStyle w:val="BodyText"/>
      </w:pPr>
      <w:r>
        <w:t xml:space="preserve">15%&lt;&gt;/tr&gt;</w:t>
      </w:r>
    </w:p>
    <w:p>
      <w:pPr>
        <w:pStyle w:val="BodyText"/>
      </w:pPr>
      <w:r>
        <w:t xml:space="preserve">&gt;Digital ServicesPremium subscription for remote diagnostics and priority booking.</w:t>
      </w:r>
    </w:p>
    <w:p>
      <w:pPr>
        <w:pStyle w:val="BodyText"/>
      </w:pPr>
      <w:r>
        <w:t xml:space="preserve">10%/tr&gt;</w:t>
      </w:r>
    </w:p>
    <w:p>
      <w:pPr>
        <w:pStyle w:val="BodyText"/>
      </w:pPr>
      <w:r>
        <w:t xml:space="preserve">Sustainability is a key pillar of this project. We will implement eco-friendly disposal methods for used oils and batteries, adhering to South Korea’s strict environmental regulations. Furthermore, the facility aims to achieve LEED certification for green building standards.</w:t>
      </w:r>
    </w:p>
    <w:bookmarkStart w:id="34" w:name="risk-management"/>
    <w:p>
      <w:pPr>
        <w:pStyle w:val="Heading2"/>
      </w:pPr>
      <w:r>
        <w:t xml:space="preserve">6. Risk Management</w:t>
      </w:r>
    </w:p>
    <w:p>
      <w:pPr>
        <w:numPr>
          <w:ilvl w:val="0"/>
          <w:numId w:val="1002"/>
        </w:numPr>
        <w:pStyle w:val="Compact"/>
      </w:pPr>
      <w:r>
        <w:t xml:space="preserve">&gt;Technological Obsolescence: As vehicle technology evolves faster than mechanic training programs, we will establish continuous education partnerships with local vocational universities in Seoul to keep our staff updated.</w:t>
      </w:r>
    </w:p>
    <w:p>
      <w:pPr>
        <w:numPr>
          <w:ilvl w:val="0"/>
          <w:numId w:val="1002"/>
        </w:numPr>
        <w:pStyle w:val="Compact"/>
      </w:pPr>
      <w:r>
        <w:t xml:space="preserve">&gt;Competition: The market is saturated. Our differentiation strategy relies on superior customer experience, transparency, and specialized EV expertise that generic workshops cannot match.</w:t>
      </w:r>
    </w:p>
    <w:bookmarkEnd w:id="34"/>
    <w:bookmarkStart w:id="35" w:name="conclusion"/>
    <w:p>
      <w:pPr>
        <w:pStyle w:val="Heading2"/>
      </w:pPr>
      <w:r>
        <w:t xml:space="preserve">7. Conclusion</w:t>
      </w:r>
    </w:p>
    <w:p>
      <w:pPr>
        <w:pStyle w:val="FirstParagraph"/>
      </w:pPr>
      <w:r>
        <w:t xml:space="preserve">The establishment of this mechanic service center in South Korea, Seoul represents a strategic opportunity to lead the next wave of automotive care. By recognizing the unique demands of the Seoul market—characterized by high tech adoption, dense urban living, and a rapid shift toward electrification—we can create a brand that is synonymous with reliability and innovation. The project report underscores that success in this venture depends not just on mechanical skill, but on adapting to the specific cultural and technological context of South Korea. With proper execution, this project will set a new standard for mechanic services in the region.</w:t>
      </w:r>
    </w:p>
    <w:bookmarkEnd w:id="35"/>
    <w:bookmarkStart w:id="36" w:name="recommendations"/>
    <w:p>
      <w:pPr>
        <w:pStyle w:val="Heading2"/>
      </w:pPr>
      <w:r>
        <w:t xml:space="preserve">8. Recommendations</w:t>
      </w:r>
    </w:p>
    <w:p>
      <w:pPr>
        <w:pStyle w:val="FirstParagraph"/>
      </w:pPr>
      <w:r>
        <w:t xml:space="preserve">We recommend immediate approval of the budget to begin site acquisition in Seoul and to initiate recruitment campaigns targeting certified EV technicians from within South Korea. Early mover advantage in the premium EV mechanic sector is critical for long-term brand loyalty.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Automotive Mechanic Services in South Korea, Seoul</dc:title>
  <dc:creator/>
  <cp:keywords/>
  <dcterms:created xsi:type="dcterms:W3CDTF">2026-07-29T21:29:02Z</dcterms:created>
  <dcterms:modified xsi:type="dcterms:W3CDTF">2026-07-29T21:29:02Z</dcterms:modified>
</cp:coreProperties>
</file>

<file path=docProps/custom.xml><?xml version="1.0" encoding="utf-8"?>
<Properties xmlns="http://schemas.openxmlformats.org/officeDocument/2006/custom-properties" xmlns:vt="http://schemas.openxmlformats.org/officeDocument/2006/docPropsVTypes"/>
</file>