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Mechanic</w:t>
      </w:r>
      <w:r>
        <w:t xml:space="preserve"> </w:t>
      </w:r>
      <w:r>
        <w:t xml:space="preserve">Services</w:t>
      </w:r>
      <w:r>
        <w:t xml:space="preserve"> </w:t>
      </w:r>
      <w:r>
        <w:t xml:space="preserve">in</w:t>
      </w:r>
      <w:r>
        <w:t xml:space="preserve"> </w:t>
      </w:r>
      <w:r>
        <w:t xml:space="preserve">Turkey</w:t>
      </w:r>
      <w:r>
        <w:t xml:space="preserve"> </w:t>
      </w:r>
      <w:r>
        <w:t xml:space="preserve">Ankara</w:t>
      </w:r>
    </w:p>
    <w:bookmarkStart w:id="35" w:name="X391d05a5df6137d05a1812b18793cd25bc343e8"/>
    <w:p>
      <w:pPr>
        <w:pStyle w:val="Heading1"/>
      </w:pPr>
      <w:r>
        <w:t xml:space="preserve">Project Report: Strategic Integration of Specialized Mechanic Services in Turkey Ankara</w:t>
      </w:r>
    </w:p>
    <w:p>
      <w:pPr>
        <w:pStyle w:val="FirstParagraph"/>
      </w:pPr>
      <w:r>
        <w:rPr>
          <w:bCs/>
          <w:b/>
        </w:rPr>
        <w:t xml:space="preserve">Date:</w:t>
      </w:r>
      <w:r>
        <w:t xml:space="preserve"> </w:t>
      </w:r>
      <w:r>
        <w:t xml:space="preserve"> </w:t>
      </w:r>
      <w:r>
        <w:t xml:space="preserve">&lt; Strong&gt;Status : Draft for Final Review</w:t>
      </w:r>
      <w:r>
        <w:t xml:space="preserve"> </w:t>
      </w:r>
      <w:r>
        <w:t xml:space="preserve">&lt; section id = " executive - summary "&gt;</w:t>
      </w:r>
    </w:p>
    <w:p>
      <w:pPr>
        <w:pStyle w:val="BodyText"/>
      </w:pPr>
      <w:r>
        <w:t xml:space="preserve">Executive Summary</w:t>
      </w:r>
    </w:p>
    <w:p>
      <w:pPr>
        <w:pStyle w:val="BodyText"/>
      </w:pPr>
      <w:r>
        <w:t xml:space="preserve">This Project Report outlines the comprehensive strategy, operational framework, and market analysis for launching a high-standard automotive mechanic service center in Turkey Ankara. As one of the most populous cities in Europe and a critical economic hub for Türkiye (Turkey), Ankara demands robust transportation infrastructure. The primary objective of this project is to establish a state-of-the-art Mechanic facility that addresses the growing demand for reliable, technologically advanced, and customer-centric vehicle maintenance services. This report details the logistical preparations, regulatory compliance within Turkish law, workforce training protocols, and marketing strategies tailored specifically to the Ankara demographic.</w:t>
      </w:r>
    </w:p>
    <w:p>
      <w:pPr>
        <w:pStyle w:val="BodyText"/>
      </w:pPr>
      <w:r>
        <w:t xml:space="preserve">&lt; section id = " introduction "&gt;</w:t>
      </w:r>
    </w:p>
    <w:bookmarkStart w:id="20" w:name="introduction"/>
    <w:p>
      <w:pPr>
        <w:pStyle w:val="Heading2"/>
      </w:pPr>
      <w:r>
        <w:t xml:space="preserve">1. Introduction</w:t>
      </w:r>
    </w:p>
    <w:p>
      <w:pPr>
        <w:pStyle w:val="FirstParagraph"/>
      </w:pPr>
      <w:r>
        <w:t xml:space="preserve">Ankara is not only the capital of Turkey but also a major industrial and administrative center. The city experiences heavy traffic congestion, particularly in districts such as Çankaya, Keçiören, and Yenimahalle. Consequently, the wear and tear on vehicles are significantly higher than in rural areas. Despite this high demand for maintenance services current Mechanic offerings in Turkey Ankara often suffer from inconsistent service quality a lack of transparency pricing and outdated diagnostic technologies. This gap presents a unique opportunity for our project to introduce a premium Mechanic brand that combines efficiency with trust.</w:t>
      </w:r>
    </w:p>
    <w:p>
      <w:pPr>
        <w:pStyle w:val="BodyText"/>
      </w:pPr>
      <w:r>
        <w:t xml:space="preserve">The scope of this project encompasses the establishment of both physical infrastructure and digital integration systems. We aim to serve private vehicle owners, corporate fleets, and government entities located in the heart of Turkey Ankara. By focusing on specialized repair services for modern European and Asian automotive brands increasingly popular in Turkey Ankara our Mechanic service will differentiate itself through precision engineering support.</w:t>
      </w:r>
    </w:p>
    <w:p>
      <w:pPr>
        <w:pStyle w:val="BodyText"/>
      </w:pPr>
      <w:r>
        <w:t xml:space="preserve">&lt; section id = " market - analysis "&gt;</w:t>
      </w:r>
    </w:p>
    <w:bookmarkEnd w:id="20"/>
    <w:bookmarkStart w:id="24" w:name="market-analysis-in-turkey-ankara"/>
    <w:p>
      <w:pPr>
        <w:pStyle w:val="Heading2"/>
      </w:pPr>
      <w:r>
        <w:t xml:space="preserve">2. Market Analysis in Turkey Ankara</w:t>
      </w:r>
    </w:p>
    <w:bookmarkStart w:id="21" w:name="demographic-trends"/>
    <w:p>
      <w:pPr>
        <w:pStyle w:val="Heading3"/>
      </w:pPr>
      <w:r>
        <w:t xml:space="preserve">2.1 Demographic Trends</w:t>
      </w:r>
    </w:p>
    <w:p>
      <w:pPr>
        <w:pStyle w:val="FirstParagraph"/>
      </w:pPr>
      <w:r>
        <w:t xml:space="preserve">Ankara has a young, educated population with a high rate of vehicle ownership per household. The rise in disposable income has led to an increase in the ownership of luxury and electric vehicles (EVs). Therefore, the Mechanic services must evolve beyond traditional mechanical repairs to include electronic diagnostics and battery management systems for EVs.</w:t>
      </w:r>
    </w:p>
    <w:bookmarkEnd w:id="21"/>
    <w:bookmarkStart w:id="22" w:name="competitive-landscape"/>
    <w:p>
      <w:pPr>
        <w:pStyle w:val="Heading3"/>
      </w:pPr>
      <w:r>
        <w:t xml:space="preserve">2.2 Competitive Landscape</w:t>
      </w:r>
    </w:p>
    <w:p>
      <w:pPr>
        <w:pStyle w:val="FirstParagraph"/>
      </w:pPr>
      <w:r>
        <w:t xml:space="preserve">The current market in Turkey Ankara is fragmented. It consists of small independent garages and authorized dealership service centers. The independent garages often lack proper diagnostic equipment, while dealerships are perceived as expensive and slow to provide appointments for basic maintenance. Our proposed Mechanic facility aims to bridge this gap by offering dealership-level technology at competitive prices typical of the local market in Turkey Ankara.</w:t>
      </w:r>
    </w:p>
    <w:bookmarkEnd w:id="22"/>
    <w:bookmarkStart w:id="23" w:name="regulatory-environment"/>
    <w:p>
      <w:pPr>
        <w:pStyle w:val="Heading3"/>
      </w:pPr>
      <w:r>
        <w:t xml:space="preserve">2.3 Regulatory Environment</w:t>
      </w:r>
    </w:p>
    <w:p>
      <w:pPr>
        <w:pStyle w:val="FirstParagraph"/>
      </w:pPr>
      <w:r>
        <w:t xml:space="preserve">Operating a Mechanic business in Turkey Ankara requires strict adherence to environmental regulations set by the Turkish Ministry of Environment, Urbanization and Climate Change. Proper disposal of oils, batteries, and hazardous waste is mandatory. Furthermore, labor laws in Turkey Ankara must be strictly followed regarding worker safety and insurance coverage.</w:t>
      </w:r>
    </w:p>
    <w:p>
      <w:pPr>
        <w:pStyle w:val="BodyText"/>
      </w:pPr>
      <w:r>
        <w:t xml:space="preserve">&lt; section id = " operational - plan "&gt;</w:t>
      </w:r>
    </w:p>
    <w:bookmarkEnd w:id="23"/>
    <w:bookmarkEnd w:id="24"/>
    <w:bookmarkStart w:id="28" w:name="operational-plan"/>
    <w:p>
      <w:pPr>
        <w:pStyle w:val="Heading2"/>
      </w:pPr>
      <w:r>
        <w:t xml:space="preserve">3. Operational Plan</w:t>
      </w:r>
    </w:p>
    <w:bookmarkStart w:id="25" w:name="facility-location-and-infrastructure"/>
    <w:p>
      <w:pPr>
        <w:pStyle w:val="Heading3"/>
      </w:pPr>
      <w:r>
        <w:t xml:space="preserve">3.1 Facility Location and Infrastructure</w:t>
      </w:r>
    </w:p>
    <w:p>
      <w:pPr>
        <w:pStyle w:val="FirstParagraph"/>
      </w:pPr>
      <w:r>
        <w:t xml:space="preserve">The selected site for the Mechanic center is located in a high-traffic industrial zone near the Eskişehir Highway, providing easy access for vehicles coming from both residential areas and commercial districts in Turkey Ankara. The facility will be designed with three main zones:</w:t>
      </w:r>
    </w:p>
    <w:p>
      <w:pPr>
        <w:pStyle w:val="BodyText"/>
      </w:pPr>
      <w:r>
        <w:rPr>
          <w:bCs/>
          <w:b/>
        </w:rPr>
        <w:t xml:space="preserve">Digital Reception Lobby:</w:t>
      </w:r>
      <w:r>
        <w:t xml:space="preserve"> </w:t>
      </w:r>
      <w:r>
        <w:t xml:space="preserve">A customer-facing area where clients can wait comfortably while their vehicle status is monitored in real-time.</w:t>
      </w:r>
    </w:p>
    <w:p>
      <w:pPr>
        <w:pStyle w:val="BodyText"/>
      </w:pPr>
      <w:r>
        <w:rPr>
          <w:bCs/>
          <w:b/>
        </w:rPr>
        <w:t xml:space="preserve">Pan Service Bays:</w:t>
      </w:r>
    </w:p>
    <w:p>
      <w:pPr>
        <w:pStyle w:val="BodyText"/>
      </w:pPr>
      <w:r>
        <w:t xml:space="preserve">&lt; Strong &gt; Parts Warehouse : An organized storage system linked to inventory software to ensure rapid availability of components for Turkey Ankara vehicles.</w:t>
      </w:r>
    </w:p>
    <w:bookmarkEnd w:id="25"/>
    <w:bookmarkStart w:id="26" w:name="technology-integration"/>
    <w:p>
      <w:pPr>
        <w:pStyle w:val="Heading3"/>
      </w:pPr>
      <w:r>
        <w:t xml:space="preserve">3.2 Technology Integration</w:t>
      </w:r>
    </w:p>
    <w:p>
      <w:pPr>
        <w:pStyle w:val="FirstParagraph"/>
      </w:pPr>
      <w:r>
        <w:t xml:space="preserve">To position itself as a modern Mechanic leader in Turkey Ankara the facility will utilize cloud-based fleet management software. This allows customers in Turkey Ankara to book appointments via a mobile app track repair progress and receive digital invoices instantly. Transparency is key to building trust, so we will implement an open-view policy where customers can observe the work being done on their vehicles through glass-walled service bays.</w:t>
      </w:r>
    </w:p>
    <w:bookmarkEnd w:id="26"/>
    <w:bookmarkStart w:id="27" w:name="staffing-and-training"/>
    <w:p>
      <w:pPr>
        <w:pStyle w:val="Heading3"/>
      </w:pPr>
      <w:r>
        <w:t xml:space="preserve">3.3 Staffing and Training</w:t>
      </w:r>
    </w:p>
    <w:p>
      <w:pPr>
        <w:pStyle w:val="FirstParagraph"/>
      </w:pPr>
      <w:r>
        <w:t xml:space="preserve">The success of any Mechanic project relies heavily on human capital. We will recruit senior technicians with certifications from major automotive brands and junior apprentices from local vocational schools in Ankara. Training programs will focus not only on technical skills but also on customer service etiquette, ensuring that the staff represents the professionalism expected in Turkey Ankara’s business environment.</w:t>
      </w:r>
    </w:p>
    <w:p>
      <w:pPr>
        <w:pStyle w:val="BodyText"/>
      </w:pPr>
      <w:r>
        <w:t xml:space="preserve">&lt; section id = " financial - overview "&gt;</w:t>
      </w:r>
    </w:p>
    <w:bookmarkEnd w:id="27"/>
    <w:bookmarkEnd w:id="28"/>
    <w:bookmarkStart w:id="29" w:name="financial-overview"/>
    <w:p>
      <w:pPr>
        <w:pStyle w:val="Heading2"/>
      </w:pPr>
      <w:r>
        <w:t xml:space="preserve">4. Financial Overview</w:t>
      </w:r>
    </w:p>
    <w:p>
      <w:pPr>
        <w:pStyle w:val="FirstParagraph"/>
      </w:pPr>
      <w:r>
        <w:t xml:space="preserve">th cost category initial investment (TRY) annual operational cost (TRY)</w:t>
      </w:r>
      <w:r>
        <w:t xml:space="preserve"> </w:t>
      </w:r>
      <w:r>
        <w:t xml:space="preserve">th / tr &gt;</w:t>
      </w:r>
      <w:r>
        <w:t xml:space="preserve"> </w:t>
      </w:r>
      <w:r>
        <w:t xml:space="preserve">thead &gt; tbody tr td Facility Lease and Renovation 500,000 -td/tr tr td Diagnostic Equipment 35,462-td/trtrtd Staff Salaries &amp; Training -75thdtr td Marketing and Branding in Turkey Ankara 12-19 th / th &gt;</w:t>
      </w:r>
      <w:r>
        <w:t xml:space="preserve"> </w:t>
      </w:r>
      <w:r>
        <w:t xml:space="preserve">tbody / table &gt;</w:t>
      </w:r>
    </w:p>
    <w:p>
      <w:pPr>
        <w:pStyle w:val="BodyText"/>
      </w:pPr>
      <w:r>
        <w:t xml:space="preserve">Initial funding will be secured through private equity and local banking loans available for small to medium enterprises (SMEs) in Turkey. The break-even point is projected within the first eighteen months of operation, driven by high volume basic maintenance services and high-margin specialized repairs.</w:t>
      </w:r>
    </w:p>
    <w:p>
      <w:pPr>
        <w:pStyle w:val="BodyText"/>
      </w:pPr>
      <w:r>
        <w:t xml:space="preserve">&lt; section id = " risk - management "&gt;</w:t>
      </w:r>
    </w:p>
    <w:bookmarkEnd w:id="29"/>
    <w:bookmarkStart w:id="32" w:name="risk-management"/>
    <w:p>
      <w:pPr>
        <w:pStyle w:val="Heading2"/>
      </w:pPr>
      <w:r>
        <w:t xml:space="preserve">5. Risk Management</w:t>
      </w:r>
    </w:p>
    <w:bookmarkStart w:id="30" w:name="economic-volatility"/>
    <w:p>
      <w:pPr>
        <w:pStyle w:val="Heading3"/>
      </w:pPr>
      <w:r>
        <w:t xml:space="preserve">5.1 Economic Volatility</w:t>
      </w:r>
    </w:p>
    <w:p>
      <w:pPr>
        <w:pStyle w:val="FirstParagraph"/>
      </w:pPr>
      <w:r>
        <w:t xml:space="preserve">Inflation and currency fluctuation are risks in Turkey Ankara. To mitigate this, we will maintain a strategic inventory of critical parts sourced locally when possible to reduce exposure to exchange rate volatility against the Euro or Dollar.</w:t>
      </w:r>
    </w:p>
    <w:bookmarkEnd w:id="30"/>
    <w:bookmarkStart w:id="31" w:name="supply-chain-disruptions"/>
    <w:p>
      <w:pPr>
        <w:pStyle w:val="Heading3"/>
      </w:pPr>
      <w:r>
        <w:t xml:space="preserve">5.2 Supply Chain Disruptions</w:t>
      </w:r>
    </w:p>
    <w:p>
      <w:pPr>
        <w:pStyle w:val="FirstParagraph"/>
      </w:pPr>
      <w:r>
        <w:t xml:space="preserve">The Mechanic industry is sensitive to supply chain issues. We will establish relationships with multiple suppliers in Turkey Ankara and maintain a buffer stock of frequently used items such as filters, brake pads, and fluids.</w:t>
      </w:r>
    </w:p>
    <w:p>
      <w:pPr>
        <w:pStyle w:val="BodyText"/>
      </w:pPr>
      <w:r>
        <w:t xml:space="preserve">&lt; section id = " conclusion "&gt;</w:t>
      </w:r>
    </w:p>
    <w:bookmarkEnd w:id="31"/>
    <w:bookmarkEnd w:id="32"/>
    <w:bookmarkStart w:id="34" w:name="conclusion"/>
    <w:p>
      <w:pPr>
        <w:pStyle w:val="Heading2"/>
      </w:pPr>
      <w:r>
        <w:t xml:space="preserve">6. Conclusion</w:t>
      </w:r>
    </w:p>
    <w:p>
      <w:pPr>
        <w:pStyle w:val="FirstParagraph"/>
      </w:pPr>
      <w:r>
        <w:t xml:space="preserve">The launch of this advanced Mechanic service center in Turkey Ankara represents a timely and strategic investment. By addressing the specific needs of the local population, adhering to rigorous quality standards, and leveraging modern technology, we are well-positioned to capture significant market share in Turkey Ankara’s automotive service sector.</w:t>
      </w:r>
    </w:p>
    <w:p>
      <w:pPr>
        <w:pStyle w:val="BodyText"/>
      </w:pPr>
      <w:r>
        <w:t xml:space="preserve">This Project Report confirms that the feasibility studies are positive. The infrastructure is ready for acquisition staff recruitment can commence immediately and marketing campaigns targeting Turkey Ankara residents can begin upon final regulatory approval. We recommend proceeding with the next phase of legal incorporation and site preparation without delay.</w:t>
      </w:r>
    </w:p>
    <w:bookmarkStart w:id="33" w:name="recommendations"/>
    <w:p>
      <w:pPr>
        <w:pStyle w:val="Heading3"/>
      </w:pPr>
      <w:r>
        <w:t xml:space="preserve">Recommendations</w:t>
      </w:r>
    </w:p>
    <w:p>
      <w:pPr>
        <w:pStyle w:val="FirstParagraph"/>
      </w:pPr>
      <w:r>
        <w:t xml:space="preserve">li Secure the lease agreement in Turkey Ankara immediately to lock in favorable rates.</w:t>
      </w:r>
      <w:r>
        <w:t xml:space="preserve"> </w:t>
      </w:r>
      <w:r>
        <w:t xml:space="preserve">li Initiate hiring processes for Lead Technicians with specialized EV training.</w:t>
      </w:r>
      <w:r>
        <w:t xml:space="preserve"> </w:t>
      </w:r>
      <w:r>
        <w:t xml:space="preserve">li Finalize partnerships with spare parts distributors operating within Turkey Ankara.</w:t>
      </w:r>
    </w:p>
    <w:p>
      <w:pPr>
        <w:pStyle w:val="BodyText"/>
      </w:pPr>
      <w:r>
        <w:rPr>
          <w:bCs/>
          <w:b/>
        </w:rPr>
        <w:t xml:space="preserve">End of Report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Mechanic Services in Turkey Ankara</dc:title>
  <dc:creator/>
  <dc:language>en</dc:language>
  <cp:keywords/>
  <dcterms:created xsi:type="dcterms:W3CDTF">2026-07-29T10:32:05Z</dcterms:created>
  <dcterms:modified xsi:type="dcterms:W3CDTF">2026-07-29T10:32:05Z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