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X8b572419a8fcfd024c2888c3c3c25c820a66bf8"/>
    <w:p>
      <w:pPr>
        <w:pStyle w:val="Heading1"/>
      </w:pPr>
      <w:r>
        <w:t xml:space="preserve">Project Report: Integrated Mechanic Service Network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Project Management Office</w:t>
      </w:r>
      <w:r>
        <w:br/>
      </w:r>
      <w:r>
        <w:t xml:space="preserve">&lt; strong &gt; Subject: Implementation of a High-Efficiency Mechanic Framework within United Kingdom Birmingham</w:t>
      </w:r>
    </w:p>
    <w:bookmarkStart w:id="20" w:name="executive-summary"/>
    <w:p>
      <w:pPr>
        <w:pStyle w:val="Heading2"/>
      </w:pPr>
      <w:r>
        <w:t xml:space="preserve">1. Executive Summary</w:t>
      </w:r>
    </w:p>
    <w:p>
      <w:pPr>
        <w:pStyle w:val="FirstParagraph"/>
      </w:pPr>
      <w:r>
        <w:t xml:space="preserve">This document outlines the strategic imperative for establishing a comprehensive and modernised Mechanic service infrastructure within the bustling urban landscape of United Kingdom Birmingham. As one of the most dynamic economic hubs in Europe, Birmingham serves as a critical logistical and commercial nexus. However, the aging vehicle fleet across residential and commercial sectors presents significant challenges regarding road safety, emissions compliance, and operational efficiency. This Project Report details the necessity for a standardised Mechanic framework that adheres strictly to UK regulations while meeting the unique demands of Birmingham’s diverse population.</w:t>
      </w:r>
    </w:p>
    <w:p>
      <w:pPr>
        <w:pStyle w:val="BodyText"/>
      </w:pPr>
      <w:r>
        <w:t xml:space="preserve">The primary objective of this initiative is to reduce vehicle downtime by 25% within the first year of operation through enhanced diagnostic technologies and streamlined service protocols. By focusing on United Kingdom Birmingham specifically, we aim to address local traffic congestion issues indirectly by ensuring a higher percentage of vehicles are mechanically sound and compliant with Ultra Low Emission Zone (ULEZ) standards where applicable.</w:t>
      </w:r>
    </w:p>
    <w:bookmarkEnd w:id="20"/>
    <w:bookmarkStart w:id="22" w:name="introduction-and-background"/>
    <w:p>
      <w:pPr>
        <w:pStyle w:val="Heading2"/>
      </w:pPr>
      <w:r>
        <w:t xml:space="preserve">2. Introduction and Background</w:t>
      </w:r>
    </w:p>
    <w:p>
      <w:pPr>
        <w:pStyle w:val="FirstParagraph"/>
      </w:pPr>
      <w:r>
        <w:t xml:space="preserve">Birmingham, the second-largest city in the United Kingdom, faces unique automotive challenges. With a high density of private vehicles alongside a robust commercial logistics sector, the wear and tear on automobiles is substantial. The term "Mechanic" has evolved beyond simple repair; it now encompasses advanced diagnostic capabilities, electric vehicle (EV) maintenance expertise, and predictive maintenance strategies.</w:t>
      </w:r>
    </w:p>
    <w:p>
      <w:pPr>
        <w:pStyle w:val="BodyText"/>
      </w:pPr>
      <w:r>
        <w:t xml:space="preserve">In United Kingdom Birmingham, the existing infrastructure for vehicle maintenance is fragmented. Independent garages often lack the digital integration required for seamless service history tracking, while large franchise centres may not offer personalised care tailored to local driving conditions. This Project Report argues that a unified Mechanic approach is essential to bridge this gap.</w:t>
      </w:r>
    </w:p>
    <w:bookmarkStart w:id="21" w:name="the-context-of-united-kingdom-birmingham"/>
    <w:p>
      <w:pPr>
        <w:pStyle w:val="Heading3"/>
      </w:pPr>
      <w:r>
        <w:t xml:space="preserve">2.1 The Context of United Kingdom Birmingham</w:t>
      </w:r>
    </w:p>
    <w:p>
      <w:pPr>
        <w:pStyle w:val="FirstParagraph"/>
      </w:pPr>
      <w:r>
        <w:t xml:space="preserve">Birmingham’s geography and climate require vehicles that are robust against frequent wet weather and stop-start traffic conditions prevalent in the city centre and surrounding industrial estates. A specialised Mechanic service must account for these specific environmental factors, ensuring that components such as brakes, suspension systems, and battery health are monitored more frequently than standard guidelines suggest.</w:t>
      </w:r>
    </w:p>
    <w:bookmarkEnd w:id="21"/>
    <w:bookmarkEnd w:id="22"/>
    <w:bookmarkStart w:id="23" w:name="strategic-objectives"/>
    <w:p>
      <w:pPr>
        <w:pStyle w:val="Heading2"/>
      </w:pPr>
      <w:r>
        <w:t xml:space="preserve">3. Strategic Objectives</w:t>
      </w:r>
    </w:p>
    <w:p>
      <w:pPr>
        <w:numPr>
          <w:ilvl w:val="0"/>
          <w:numId w:val="1001"/>
        </w:numPr>
        <w:pStyle w:val="Compact"/>
      </w:pPr>
      <w:r>
        <w:rPr>
          <w:bCs/>
          <w:b/>
        </w:rPr>
        <w:t xml:space="preserve">Prioritise Safety:</w:t>
      </w:r>
      <w:r>
        <w:t xml:space="preserve"> </w:t>
      </w:r>
      <w:r>
        <w:t xml:space="preserve">Ensure all vehicles serviced by certified Mechanic professionals meet or exceed the stringent safety standards set by the UK Department for Transport.</w:t>
      </w:r>
    </w:p>
    <w:p>
      <w:pPr>
        <w:numPr>
          <w:ilvl w:val="0"/>
          <w:numId w:val="1001"/>
        </w:numPr>
        <w:pStyle w:val="Compact"/>
      </w:pPr>
      <w:r>
        <w:rPr>
          <w:bCs/>
          <w:b/>
        </w:rPr>
        <w:t xml:space="preserve">Economic Efficiency:</w:t>
      </w:r>
      <w:r>
        <w:t xml:space="preserve"> </w:t>
      </w:r>
      <w:r>
        <w:t xml:space="preserve">Reduce average repair times by implementing advanced diagnostic tools, thereby lowering costs for consumers and businesses in United Kingdom Birmingham.</w:t>
      </w:r>
    </w:p>
    <w:p>
      <w:pPr>
        <w:numPr>
          <w:ilvl w:val="0"/>
          <w:numId w:val="1001"/>
        </w:numPr>
        <w:pStyle w:val="Compact"/>
      </w:pPr>
      <w:r>
        <w:t xml:space="preserve">Sustainability: Promote eco-friendly practices within the Mechanic industry, including proper disposal of hazardous materials and promoting EV compatibility.</w:t>
      </w:r>
    </w:p>
    <w:p>
      <w:pPr>
        <w:numPr>
          <w:ilvl w:val="0"/>
          <w:numId w:val="1001"/>
        </w:numPr>
        <w:pStyle w:val="Compact"/>
      </w:pPr>
      <w:r>
        <w:t xml:space="preserve">Digital Integration: Implement a centralized booking and tracking system specifically designed for the United Kingdom Birmingham market, enhancing user experience.</w:t>
      </w:r>
    </w:p>
    <w:bookmarkEnd w:id="23"/>
    <w:bookmarkStart w:id="27" w:name="methodology-and-implementation-plan"/>
    <w:p>
      <w:pPr>
        <w:pStyle w:val="Heading2"/>
      </w:pPr>
      <w:r>
        <w:t xml:space="preserve">4. Methodology and Implementation Plan</w:t>
      </w:r>
    </w:p>
    <w:p>
      <w:pPr>
        <w:pStyle w:val="FirstParagraph"/>
      </w:pPr>
      <w:r>
        <w:t xml:space="preserve">The implementation of this Mechanic service model will follow a phased approach, ensuring minimal disruption to existing services while maximizing coverage across United Kingdom Birmingham.</w:t>
      </w:r>
    </w:p>
    <w:bookmarkStart w:id="24" w:name="phase-one-infrastructure-assessment"/>
    <w:p>
      <w:pPr>
        <w:pStyle w:val="Heading3"/>
      </w:pPr>
      <w:r>
        <w:t xml:space="preserve">4.1 Phase One: Infrastructure Assessment</w:t>
      </w:r>
    </w:p>
    <w:p>
      <w:pPr>
        <w:pStyle w:val="FirstParagraph"/>
      </w:pPr>
      <w:r>
        <w:t xml:space="preserve">We will conduct a thorough audit of current garage facilities in United Kingdom Birmingham. This involves evaluating their readiness to adopt new diagnostic software and handling equipment required for modern vehicles, including hybrids and fully electric models.</w:t>
      </w:r>
    </w:p>
    <w:bookmarkEnd w:id="24"/>
    <w:bookmarkStart w:id="25" w:name="Xd949f2c1a36c176d199770bd53606fbe2037a2c"/>
    <w:p>
      <w:pPr>
        <w:pStyle w:val="Heading3"/>
      </w:pPr>
      <w:r>
        <w:t xml:space="preserve">4.2 Phase Two: Mechanic Training and Certification</w:t>
      </w:r>
    </w:p>
    <w:p>
      <w:pPr>
        <w:pStyle w:val="FirstParagraph"/>
      </w:pPr>
      <w:r>
        <w:t xml:space="preserve">A core component of this project is the upskilling of local staff. We will partner with UK-based automotive training institutes to provide specialized courses for Mechanics in Birmingham. These courses will focus on:</w:t>
      </w:r>
    </w:p>
    <w:p>
      <w:pPr>
        <w:numPr>
          <w:ilvl w:val="0"/>
          <w:numId w:val="1002"/>
        </w:numPr>
        <w:pStyle w:val="Compact"/>
      </w:pPr>
      <w:r>
        <w:t xml:space="preserve">Advanced Engine Diagnostics.</w:t>
      </w:r>
    </w:p>
    <w:p>
      <w:pPr>
        <w:numPr>
          <w:ilvl w:val="0"/>
          <w:numId w:val="1002"/>
        </w:numPr>
        <w:pStyle w:val="Compact"/>
      </w:pPr>
      <w:r>
        <w:t xml:space="preserve">Battery Management Systems for EVs.</w:t>
      </w:r>
    </w:p>
    <w:p>
      <w:pPr>
        <w:numPr>
          <w:ilvl w:val="0"/>
          <w:numId w:val="1002"/>
        </w:numPr>
        <w:pStyle w:val="Compact"/>
      </w:pPr>
      <w:r>
        <w:t xml:space="preserve">Digital Customer Relationship Management (CRM) tools.</w:t>
      </w:r>
    </w:p>
    <w:bookmarkEnd w:id="25"/>
    <w:bookmarkStart w:id="26" w:name="phase-three-technology-deployment"/>
    <w:p>
      <w:pPr>
        <w:pStyle w:val="Heading3"/>
      </w:pPr>
      <w:r>
        <w:t xml:space="preserve">4.3 Phase Three: Technology Deployment</w:t>
      </w:r>
    </w:p>
    <w:p>
      <w:pPr>
        <w:pStyle w:val="FirstParagraph"/>
      </w:pPr>
      <w:r>
        <w:t xml:space="preserve">We will deploy a proprietary software platform that allows customers in United Kingdom Birmingham to book appointments, view real-time repair status, and access digital service records. This transparency is crucial for building trust between the Mechanic provider and the client.</w:t>
      </w:r>
    </w:p>
    <w:bookmarkEnd w:id="26"/>
    <w:bookmarkEnd w:id="27"/>
    <w:bookmarkStart w:id="28" w:name="market-analysis-the-birmingham-factor"/>
    <w:p>
      <w:pPr>
        <w:pStyle w:val="Heading2"/>
      </w:pPr>
      <w:r>
        <w:t xml:space="preserve">5. Market Analysis: The Birmingham Factor</w:t>
      </w:r>
    </w:p>
    <w:p>
      <w:pPr>
        <w:pStyle w:val="FirstParagraph"/>
      </w:pPr>
      <w:r>
        <w:t xml:space="preserve">The automotive market in United Kingdom Birmingham is distinct from other UK cities due to its industrial heritage and growing tech sector. There is a dual demand: commercial fleets require rapid turnaround times, while private owners seek reliability and transparency.</w:t>
      </w:r>
    </w:p>
    <w:p>
      <w:pPr>
        <w:pStyle w:val="BlockText"/>
      </w:pPr>
      <w:r>
        <w:t xml:space="preserve">"A competent Mechanic is no longer just a repairer of parts; they are a consultant on vehicle longevity and efficiency." - Industry Standard UK, 2023</w:t>
      </w:r>
    </w:p>
    <w:p>
      <w:pPr>
        <w:pStyle w:val="FirstParagraph"/>
      </w:pPr>
      <w:r>
        <w:t xml:space="preserve">Data suggests that residents in United Kingdom Birmingham spend an average of 4 hours per week dealing with vehicle-related issues, including repairs. By optimizing the Mechanic service workflow, we can reclaim this time for our community.</w:t>
      </w:r>
    </w:p>
    <w:bookmarkEnd w:id="28"/>
    <w:bookmarkStart w:id="29" w:name="X6f95f52e2dffc157af5ba069e6f07fe8e6ed361"/>
    <w:p>
      <w:pPr>
        <w:pStyle w:val="Heading2"/>
      </w:pPr>
      <w:r>
        <w:t xml:space="preserve">6. Financial Implications and Resource Allocation</w:t>
      </w:r>
    </w:p>
    <w:p>
      <w:pPr>
        <w:pStyle w:val="FirstParagraph"/>
      </w:pPr>
      <w:r>
        <w:t xml:space="preserve">The initial investment for this project includes hardware upgrades, software development, and extensive training programs. However, the long-term ROI is projected to be positive within 18 months due to increased volume of services and higher customer retention rates.</w:t>
      </w:r>
    </w:p>
    <w:p>
      <w:pPr>
        <w:pStyle w:val="BodyText"/>
      </w:pPr>
      <w:r>
        <w:t xml:space="preserve">Cost Category</w:t>
      </w:r>
    </w:p>
    <w:p>
      <w:pPr>
        <w:pStyle w:val="BodyText"/>
      </w:pPr>
      <w:r>
        <w:t xml:space="preserve">Description</w:t>
      </w:r>
    </w:p>
    <w:p>
      <w:pPr>
        <w:pStyle w:val="BodyText"/>
      </w:pPr>
      <w:r>
        <w:t xml:space="preserve">td style="padding:5px;"</w:t>
      </w:r>
    </w:p>
    <w:p>
      <w:pPr>
        <w:pStyle w:val="BodyText"/>
      </w:pPr>
      <w:r>
        <w:t xml:space="preserve">Educational Resources</w:t>
      </w:r>
      <w:r>
        <w:br/>
      </w:r>
      <w:r>
        <w:t xml:space="preserve">Training modules for Mechanics in United Kingdom Birmingham.</w:t>
      </w:r>
    </w:p>
    <w:p>
      <w:pPr>
        <w:pStyle w:val="BodyText"/>
      </w:pPr>
      <w:r>
        <w:t xml:space="preserve">High</w:t>
      </w:r>
      <w:r>
        <w:br/>
      </w:r>
      <w:r>
        <w:t xml:space="preserve">Medium</w:t>
      </w:r>
      <w:r>
        <w:br/>
      </w:r>
      <w:r>
        <w:t xml:space="preserve">Critical Path Item</w:t>
      </w:r>
    </w:p>
    <w:bookmarkEnd w:id="29"/>
    <w:bookmarkStart w:id="30" w:name="risk-management"/>
    <w:p>
      <w:pPr>
        <w:pStyle w:val="Heading2"/>
      </w:pPr>
      <w:r>
        <w:t xml:space="preserve">7. Risk Management</w:t>
      </w:r>
    </w:p>
    <w:p>
      <w:pPr>
        <w:pStyle w:val="FirstParagraph"/>
      </w:pPr>
      <w:r>
        <w:t xml:space="preserve">Tech Change: The rapid evolution of automotive technology poses a risk to static skill sets. To mitigate this, the Mechanic training program will include quarterly updates.</w:t>
      </w:r>
    </w:p>
    <w:p>
      <w:pPr>
        <w:pStyle w:val="BodyText"/>
      </w:pPr>
      <w:r>
        <w:t xml:space="preserve">Economic Fluctuations: Economic downturns in United Kingdom Birmingham could impact discretionary spending on non-essential car repairs. We will counter this by focusing on essential maintenance contracts for commercial fleets which are less sensitive to economic cycles.</w:t>
      </w:r>
    </w:p>
    <w:bookmarkEnd w:id="30"/>
    <w:bookmarkStart w:id="31" w:name="conclusion"/>
    <w:p>
      <w:pPr>
        <w:pStyle w:val="Heading2"/>
      </w:pPr>
      <w:r>
        <w:t xml:space="preserve">8. Conclusion</w:t>
      </w:r>
    </w:p>
    <w:p>
      <w:pPr>
        <w:pStyle w:val="FirstParagraph"/>
      </w:pPr>
      <w:r>
        <w:t xml:space="preserve">In conclusion, the establishment of a refined Mechanic service network in United Kingdom Birmingham is not merely an operational upgrade but a strategic necessity. It addresses the critical needs of safety, efficiency, and sustainability for one of the UK’s most important cities. By investing in skilled Mechanics and modern infrastructure, we enhance the quality of life for Birmingham residents and support the broader economic engine of United Kingdom.</w:t>
      </w:r>
    </w:p>
    <w:p>
      <w:pPr>
        <w:pStyle w:val="BodyText"/>
      </w:pPr>
      <w:r>
        <w:t xml:space="preserve">We recommend immediate approval to proceed with Phase One assessments. The time is now to redefine what it means to be a Mechanic in United Kingdom Birmingham, setting a new standard for excellence that can be replicated across other regions.</w:t>
      </w:r>
    </w:p>
    <w:bookmarkEnd w:id="31"/>
    <w:bookmarkStart w:id="32" w:name="recommendations"/>
    <w:p>
      <w:pPr>
        <w:pStyle w:val="Heading2"/>
      </w:pPr>
      <w:r>
        <w:t xml:space="preserve">9. Recommendations</w:t>
      </w:r>
    </w:p>
    <w:p>
      <w:pPr>
        <w:numPr>
          <w:ilvl w:val="0"/>
          <w:numId w:val="1003"/>
        </w:numPr>
        <w:pStyle w:val="Compact"/>
      </w:pPr>
      <w:r>
        <w:t xml:space="preserve">Immediate Audit: Commission a detailed survey of existing garage capabilities in United Kingdom Birmingham.</w:t>
      </w:r>
    </w:p>
    <w:p>
      <w:pPr>
        <w:numPr>
          <w:ilvl w:val="0"/>
          <w:numId w:val="1003"/>
        </w:numPr>
        <w:pStyle w:val="Compact"/>
      </w:pPr>
      <w:r>
        <w:t xml:space="preserve">Stakeholder Engagement: Hold town hall meetings with local Mechanics and business owners to gather feedback.</w:t>
      </w:r>
    </w:p>
    <w:p>
      <w:pPr>
        <w:numPr>
          <w:ilvl w:val="0"/>
          <w:numId w:val="1003"/>
        </w:numPr>
        <w:pStyle w:val="Compact"/>
      </w:pPr>
      <w:r>
        <w:t xml:space="preserve">Pilot Program: Launch a pilot service in the Birmingham city centre before rolling out to suburbs like Solihull and Sutton Coldfield.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United Kingdom Birmingham</dc:title>
  <dc:creator/>
  <dc:language>en</dc:language>
  <cp:keywords/>
  <dcterms:created xsi:type="dcterms:W3CDTF">2026-07-29T12:44:58Z</dcterms:created>
  <dcterms:modified xsi:type="dcterms:W3CDTF">2026-07-29T12:44:58Z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