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Project</w:t>
      </w:r>
      <w:r>
        <w:t xml:space="preserve"> </w:t>
      </w:r>
      <w:r>
        <w:t xml:space="preserve">Report:</w:t>
      </w:r>
      <w:r>
        <w:t xml:space="preserve"> </w:t>
      </w:r>
      <w:r>
        <w:t xml:space="preserve">Qatar</w:t>
      </w:r>
      <w:r>
        <w:t xml:space="preserve"> </w:t>
      </w:r>
      <w:r>
        <w:t xml:space="preserve">Doha</w:t>
      </w:r>
    </w:p>
    <w:bookmarkStart w:id="26" w:name="mechanical-engineer-project-report"/>
    <w:p>
      <w:pPr>
        <w:pStyle w:val="Heading1"/>
      </w:pPr>
      <w:r>
        <w:t xml:space="preserve">Mechanical Engineer Project Report</w:t>
      </w:r>
    </w:p>
    <w:p>
      <w:pPr>
        <w:pStyle w:val="FirstParagraph"/>
      </w:pPr>
      <w:r>
        <w:rPr>
          <w:bCs/>
          <w:b/>
        </w:rPr>
        <w:t xml:space="preserve">Date:</w:t>
      </w:r>
    </w:p>
    <w:p>
      <w:pPr>
        <w:pStyle w:val="BodyText"/>
      </w:pPr>
      <w:r>
        <w:t xml:space="preserve">October 26, 2023</w:t>
      </w:r>
    </w:p>
    <w:p>
      <w:pPr>
        <w:pStyle w:val="BodyText"/>
      </w:pPr>
      <w:r>
        <w:br/>
      </w:r>
    </w:p>
    <w:bookmarkStart w:id="20" w:name="executive-summary"/>
    <w:p>
      <w:pPr>
        <w:pStyle w:val="Heading2"/>
      </w:pPr>
      <w:r>
        <w:t xml:space="preserve">1.0 Executive Summary</w:t>
      </w:r>
    </w:p>
    <w:p>
      <w:pPr>
        <w:pStyle w:val="FirstParagraph"/>
      </w:pPr>
      <w:r>
        <w:t xml:space="preserve">The rapid urbanization and infrastructural expansion within the region of Qatar Doha have necessitated a highly specialized approach to mechanical engineering practices. This project report serves as a comprehensive documentation of the challenges, methodologies, and solutions implemented by our Mechanical Engineer team during the recent large-scale infrastructure development initiative in Qatar Doha. The primary objective was to ensure that all HVAC (Heating, Ventilation, and Air Conditioning) systems, water treatment facilities, and energy distribution networks were optimized for extreme environmental conditions while adhering to strict sustainability goals set by local authorities. As the lead Mechanical Engineer overseeing this complex project in Qatar Doha, it is evident that the integration of advanced thermal modeling and robust material selection was critical to success. This document outlines the technical specifications, operational challenges faced in Qatar Doha, and the strategic interventions employed by our Mechanical Engineer to deliver a resilient and efficient system for stakeholders across Qatar Doha.</w:t>
      </w:r>
    </w:p>
    <w:bookmarkEnd w:id="20"/>
    <w:bookmarkStart w:id="21" w:name="introduction"/>
    <w:p>
      <w:pPr>
        <w:pStyle w:val="Heading2"/>
      </w:pPr>
      <w:r>
        <w:t xml:space="preserve">2.0 Introduction</w:t>
      </w:r>
    </w:p>
    <w:p>
      <w:pPr>
        <w:pStyle w:val="FirstParagraph"/>
      </w:pPr>
      <w:r>
        <w:t xml:space="preserve">The construction landscape in Qatar Doha has undergone a transformative phase over the last decade, driven by national visions aiming to diversify beyond hydrocarbons and establish a global hub for commerce and tourism. Within this context, the role of the Mechanical Engineer has become pivotal. Mechanical Engineer professionals are not merely responsible for installing equipment; they must design systems that can withstand temperatures frequently exceeding 45°C (113°F) during summer months while maintaining energy efficiency standards that align with LEED certification requirements prevalent in modern Qatar Doha developments.</w:t>
      </w:r>
      <w:r>
        <w:t xml:space="preserve"> </w:t>
      </w:r>
      <w:r>
        <w:t xml:space="preserve">The scope of this project report focuses on a mixed-use commercial complex located in the heart of Qatar Doha. The facility requires precise climate control for both office spaces and high-density retail areas, as well as reliable chilled water distribution for adjacent residential towers. By detailing the work of our Mechanical Engineer, we aim to provide a replicable framework for future engineering endeavors in Qatar Doha. The unique geographical and climatic conditions of Qatar Doha present distinct challenges that require innovative problem-solving skills from every Mechanical Engineer involved in the lifecycle of such projects.</w:t>
      </w:r>
    </w:p>
    <w:bookmarkEnd w:id="21"/>
    <w:bookmarkStart w:id="22" w:name="Xbaab16f32a40ccb0f61e8d46344044e8ddd821a"/>
    <w:p>
      <w:pPr>
        <w:pStyle w:val="Heading2"/>
      </w:pPr>
      <w:r>
        <w:t xml:space="preserve">3.0 Environmental Challenges Specific to Qatar Doha</w:t>
      </w:r>
    </w:p>
    <w:p>
      <w:pPr>
        <w:pStyle w:val="FirstParagraph"/>
      </w:pPr>
      <w:r>
        <w:t xml:space="preserve">Understanding the local environment is paramount for any Mechanical Engineer operating in this region. In Qatar Doha, the climate is characterized by a hot desert environment with high humidity levels near the coast, particularly during summer and autumn. For a Mechanical Engineer designing cooling systems in Qatar Doha, these factors significantly impact the efficiency of condensers and evaporators.</w:t>
      </w:r>
      <w:r>
        <w:t xml:space="preserve"> </w:t>
      </w:r>
      <w:r>
        <w:t xml:space="preserve">Furthermore, sandstorms are a recurring phenomenon in Qatar Doha that can clog external air intake filters if not properly protected. This necessitates that our Mechanical Engineer implemented robust filtration systems with easy-access maintenance protocols. Additionally, the salinity of the air in coastal areas of Qatar Doha poses a corrosion risk to metallic components. Therefore, all mechanical assets specified by our Mechanical Engineer were treated with anti-corrosion coatings and fabricated from stainless steel or aluminum alloys resistant to saltwater degradation. These considerations are non-negotiable for any Mechanical Engineer aiming to ensure longevity in Qatar Doha's infrastructure projects.</w:t>
      </w:r>
    </w:p>
    <w:bookmarkEnd w:id="22"/>
    <w:bookmarkStart w:id="23" w:name="technical-methodology-and-implementation"/>
    <w:p>
      <w:pPr>
        <w:pStyle w:val="Heading2"/>
      </w:pPr>
      <w:r>
        <w:t xml:space="preserve">4.0 Technical Methodology and Implementation</w:t>
      </w:r>
    </w:p>
    <w:p>
      <w:pPr>
        <w:pStyle w:val="FirstParagraph"/>
      </w:pPr>
      <w:r>
        <w:t xml:space="preserve">The core of this report details the technical execution led by our Mechanical Engineer team. The design phase utilized computational fluid dynamics (CFD) simulations to model airflow patterns within the complex, ensuring that cooling was distributed evenly without dead zones. This digital twin approach allowed our Mechanical Engineer to optimize ductwork routing and equipment placement before construction began in Qatar Doha, saving significant time and resources.</w:t>
      </w:r>
      <w:r>
        <w:t xml:space="preserve"> </w:t>
      </w:r>
      <w:r>
        <w:t xml:space="preserve">A critical component of this project was the installation of a centralized chilled water plant. As a Mechanical Engineer expert in thermal dynamics, I supervised the sizing of chillers to handle peak loads specific to Qatar Doha’s summer demand profiles. We selected magnetic bearing centrifugal chillers due to their superior part-load efficiency, which is crucial given that buildings rarely operate at 100% capacity throughout the year. The piping network was designed with flexible joints and expansion loops to accommodate thermal expansion caused by the extreme temperature fluctuations typical in Qatar Doha. Our Mechanical Engineer conducted rigorous hydraulic balancing tests post-installation to verify that water flow rates matched design parameters across all zones in Qatar Doha.</w:t>
      </w:r>
    </w:p>
    <w:bookmarkEnd w:id="23"/>
    <w:bookmarkStart w:id="24" w:name="sustainability-and-energy-efficiency"/>
    <w:p>
      <w:pPr>
        <w:pStyle w:val="Heading2"/>
      </w:pPr>
      <w:r>
        <w:t xml:space="preserve">5.0 Sustainability and Energy Efficiency</w:t>
      </w:r>
    </w:p>
    <w:p>
      <w:pPr>
        <w:pStyle w:val="FirstParagraph"/>
      </w:pPr>
      <w:r>
        <w:t xml:space="preserve">In alignment with Qatar National Vision 2030, sustainability is a key performance indicator for this Mechanical Engineer-led project. The systems deployed in Qatar Doha incorporate waste heat recovery mechanisms from the chillers to pre-heat domestic hot water for residential units, thereby reducing the overall energy consumption of the building. Our Mechanical Engineer also integrated variable frequency drives (VFDs) on all pumps and fans, allowing real-time adjustment based on actual demand rather than operating at full speed constantly.</w:t>
      </w:r>
      <w:r>
        <w:t xml:space="preserve"> </w:t>
      </w:r>
      <w:r>
        <w:t xml:space="preserve">Moreover, green roof technologies were considered to reduce the urban heat island effect in Qatar Doha, indirectly lowering the cooling load required by our Mechanical Engineer systems. Water conservation was another focus area; greywater recycling systems designed by our Mechanical Engineer support irrigation for landscaping in Qatar Doha, reducing potable water usage by approximately 30%. These initiatives demonstrate how a proactive Mechanical Engineer can contribute to environmental stewardship even within the demanding context of Qatar Doha.</w:t>
      </w:r>
    </w:p>
    <w:bookmarkEnd w:id="24"/>
    <w:bookmarkStart w:id="25" w:name="conclusion-and-recommendations"/>
    <w:p>
      <w:pPr>
        <w:pStyle w:val="Heading2"/>
      </w:pPr>
      <w:r>
        <w:t xml:space="preserve">6.0 Conclusion and Recommendations</w:t>
      </w:r>
    </w:p>
    <w:p>
      <w:pPr>
        <w:pStyle w:val="FirstParagraph"/>
      </w:pPr>
      <w:r>
        <w:t xml:space="preserve">In conclusion, this project report highlights the critical role that a skilled Mechanical Engineer plays in developing robust infrastructure in Qatar Doha. The successful delivery of this complex engineering solution in Qatar Doha was achieved through meticulous planning, rigorous adherence to technical standards, and a deep understanding of local climatic constraints. Our Mechanical Engineer team has demonstrated that it is possible to achieve high-performance mechanical systems that are both energy-efficient and durable in the challenging environment of Qatar Doha.</w:t>
      </w:r>
      <w:r>
        <w:t xml:space="preserve"> </w:t>
      </w:r>
      <w:r>
        <w:t xml:space="preserve">Moving forward, it is recommended that future projects in Qatar Doha continue to leverage digital simulation tools early in the design phase by their respective Mechanical Engineer teams. Furthermore, ongoing training for local technicians on these advanced systems will ensure long-term operational excellence. The experiences documented here serve as a testament to the capabilities of Mechanical Engineers operating in Qatar Doha, proving that with innovation and precision, engineering challenges can be transformed into sustainable successes for the nation.</w:t>
      </w:r>
    </w:p>
    <w:p>
      <w:pPr>
        <w:pStyle w:val="BodyText"/>
      </w:pPr>
      <w:r>
        <w:rPr>
          <w:bCs/>
          <w:b/>
        </w:rPr>
        <w:t xml:space="preserve">Prepared by:</w:t>
      </w:r>
    </w:p>
    <w:p>
      <w:pPr>
        <w:pStyle w:val="BodyText"/>
      </w:pPr>
      <w:r>
        <w:t xml:space="preserve">[Your Name/Agency]</w:t>
      </w:r>
    </w:p>
    <w:p>
      <w:pPr>
        <w:pStyle w:val="BodyText"/>
      </w:pPr>
      <w:r>
        <w:rPr>
          <w:iCs/>
          <w:i/>
        </w:rPr>
        <w:t xml:space="preserve">Mechanical Engineering Consultancy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Project Report: Qatar Doha</dc:title>
  <dc:creator/>
  <dc:language>en</dc:language>
  <cp:keywords/>
  <dcterms:created xsi:type="dcterms:W3CDTF">2026-07-29T07:25:25Z</dcterms:created>
  <dcterms:modified xsi:type="dcterms:W3CDTF">2026-07-29T07:25:25Z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