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w:t>
      </w:r>
      <w:r>
        <w:t xml:space="preserve"> </w:t>
      </w:r>
      <w:r>
        <w:t xml:space="preserve">Project</w:t>
      </w:r>
      <w:r>
        <w:t xml:space="preserve"> </w:t>
      </w:r>
      <w:r>
        <w:t xml:space="preserve">Report:</w:t>
      </w:r>
      <w:r>
        <w:t xml:space="preserve"> </w:t>
      </w:r>
      <w:r>
        <w:t xml:space="preserve">Colombia</w:t>
      </w:r>
      <w:r>
        <w:t xml:space="preserve"> </w:t>
      </w:r>
      <w:r>
        <w:t xml:space="preserve">Medellín</w:t>
      </w:r>
    </w:p>
    <w:bookmarkStart w:id="30" w:name="Xcf2594abc1207c95f7157051f4a69678a7f68f3"/>
    <w:p>
      <w:pPr>
        <w:pStyle w:val="Heading1"/>
      </w:pPr>
      <w:r>
        <w:t xml:space="preserve">Mechatronics Engineer Project Report: Colombia Medellín</w:t>
      </w:r>
    </w:p>
    <w:p>
      <w:pPr>
        <w:pStyle w:val="FirstParagraph"/>
      </w:pPr>
      <w:r>
        <w:t xml:space="preserve">Date:</w:t>
      </w:r>
      <w:r>
        <w:rPr>
          <w:bCs/>
          <w:b/>
        </w:rPr>
        <w:t xml:space="preserve">October 26, 2023</w:t>
      </w:r>
    </w:p>
    <w:p>
      <w:pPr>
        <w:pStyle w:val="BodyText"/>
      </w:pPr>
      <w:r>
        <w:t xml:space="preserve">Prepared By:</w:t>
      </w:r>
      <w:r>
        <w:t xml:space="preserve"> </w:t>
      </w:r>
      <w:r>
        <w:rPr>
          <w:bCs/>
          <w:b/>
        </w:rPr>
        <w:t xml:space="preserve">Sector Analysis Department</w:t>
      </w:r>
    </w:p>
    <w:p>
      <w:r>
        <w:pict>
          <v:rect style="width:0;height:1.5pt" o:hralign="center" o:hrstd="t" o:hr="t"/>
        </w:pict>
      </w:r>
    </w:p>
    <w:bookmarkStart w:id="20" w:name="executive-summary"/>
    <w:p>
      <w:pPr>
        <w:pStyle w:val="Heading2"/>
      </w:pPr>
      <w:r>
        <w:t xml:space="preserve">1. Executive Summary</w:t>
      </w:r>
    </w:p>
    <w:p>
      <w:pPr>
        <w:pStyle w:val="FirstParagraph"/>
      </w:pPr>
      <w:r>
        <w:t xml:space="preserve">This document serves as a comprehensive Project Report detailing the role, impact, and strategic importance of the</w:t>
      </w:r>
      <w:r>
        <w:t xml:space="preserve"> </w:t>
      </w:r>
      <w:r>
        <w:rPr>
          <w:bCs/>
          <w:b/>
        </w:rPr>
        <w:t xml:space="preserve">Mechatronics Engineer</w:t>
      </w:r>
      <w:r>
        <w:t xml:space="preserve"> </w:t>
      </w:r>
      <w:r>
        <w:t xml:space="preserve">within the industrial and technological landscape of</w:t>
      </w:r>
      <w:r>
        <w:t xml:space="preserve"> </w:t>
      </w:r>
      <w:r>
        <w:rPr>
          <w:bCs/>
          <w:b/>
        </w:rPr>
        <w:t xml:space="preserve">Colombia Medellín</w:t>
      </w:r>
      <w:r>
        <w:t xml:space="preserve">. As Medellín transitions from its historical roots in textile manufacturing to becoming a recognized hub for innovation and technology in Latin America, the demand for specialized engineering profiles has surged. The Mechatronics Engineer plays a pivotal role in this transformation by integrating mechanical engineering, electronics, computer science, and telecommunications to design automated systems that drive efficiency and productivity. This report outlines the specific contributions of these engineers to local industries such as textiles, pharmaceuticals,</w:t>
      </w:r>
      <w:r>
        <w:rPr>
          <w:bCs/>
          <w:b/>
        </w:rPr>
        <w:t xml:space="preserve">Medellín</w:t>
      </w:r>
      <w:r>
        <w:t xml:space="preserve">-based startups, and heavy industry in</w:t>
      </w:r>
      <w:r>
        <w:t xml:space="preserve"> </w:t>
      </w:r>
      <w:r>
        <w:rPr>
          <w:bCs/>
          <w:b/>
        </w:rPr>
        <w:t xml:space="preserve">Colombia</w:t>
      </w:r>
      <w:r>
        <w:t xml:space="preserve">.</w:t>
      </w:r>
    </w:p>
    <w:bookmarkEnd w:id="20"/>
    <w:bookmarkStart w:id="21" w:name="X0b198f6c7ab7132e336bf99d9d3fdfc5fce4664"/>
    <w:p>
      <w:pPr>
        <w:pStyle w:val="Heading2"/>
      </w:pPr>
      <w:r>
        <w:t xml:space="preserve">2. Introduction: The Context of Medellín and Colombia</w:t>
      </w:r>
    </w:p>
    <w:p>
      <w:pPr>
        <w:pStyle w:val="FirstParagraph"/>
      </w:pPr>
      <w:r>
        <w:t xml:space="preserve">The economic fabric of</w:t>
      </w:r>
    </w:p>
    <w:p>
      <w:pPr>
        <w:pStyle w:val="BodyText"/>
      </w:pPr>
      <w:r>
        <w:t xml:space="preserve">Colombia Medellín is undergoing a significant paradigm shift. Once defined by informal trade and traditional manufacturing, the city is now positioning itself as a center for Industry 4.0 adoption in South America. This shift requires a workforce capable of bridging the gap between legacy machinery and modern digital technologies. The</w:t>
      </w:r>
      <w:r>
        <w:t xml:space="preserve"> </w:t>
      </w:r>
      <w:r>
        <w:rPr>
          <w:bCs/>
          <w:b/>
        </w:rPr>
        <w:t xml:space="preserve">Mechatronics Engineer</w:t>
      </w:r>
      <w:r>
        <w:t xml:space="preserve"> </w:t>
      </w:r>
      <w:r>
        <w:t xml:space="preserve">emerges as the key professional to facilitate this integration.</w:t>
      </w:r>
    </w:p>
    <w:p>
      <w:pPr>
        <w:pStyle w:val="BodyText"/>
      </w:pPr>
      <w:r>
        <w:t xml:space="preserve">In</w:t>
      </w:r>
    </w:p>
    <w:p>
      <w:pPr>
        <w:pStyle w:val="BodyText"/>
      </w:pPr>
      <w:r>
        <w:t xml:space="preserve">Colombia Medellín, major industrial parks such as Zona Franca de Bello and various clusters in the Aburrá Valley are actively seeking solutions for automation, predictive maintenance, and smart logistics. The unique topography of</w:t>
      </w:r>
      <w:r>
        <w:t xml:space="preserve"> </w:t>
      </w:r>
      <w:r>
        <w:rPr>
          <w:bCs/>
          <w:b/>
        </w:rPr>
        <w:t xml:space="preserve">Medellín</w:t>
      </w:r>
      <w:r>
        <w:t xml:space="preserve">, nestled in the Andes mountains, also presents specific challenges for urban mobility and infrastructure projects where mechatronic solutions, such as cable cars (Metrocable) and automated transport systems, are critical.</w:t>
      </w:r>
    </w:p>
    <w:bookmarkEnd w:id="21"/>
    <w:bookmarkStart w:id="22" w:name="X93ffd2fcc270f5cab455618bd05904f93397a60"/>
    <w:p>
      <w:pPr>
        <w:pStyle w:val="Heading2"/>
      </w:pPr>
      <w:r>
        <w:t xml:space="preserve">3. Core Responsibilities of the Mechatronics Engineer</w:t>
      </w:r>
    </w:p>
    <w:p>
      <w:pPr>
        <w:pStyle w:val="FirstParagraph"/>
      </w:pPr>
      <w:r>
        <w:t xml:space="preserve">The role of a</w:t>
      </w:r>
      <w:r>
        <w:t xml:space="preserve"> </w:t>
      </w:r>
      <w:r>
        <w:rPr>
          <w:bCs/>
          <w:b/>
        </w:rPr>
        <w:t xml:space="preserve">Mechatronics Engineer</w:t>
      </w:r>
      <w:r>
        <w:t xml:space="preserve"> </w:t>
      </w:r>
      <w:r>
        <w:t xml:space="preserve">in this region is multifaceted. Unlike traditional engineers who may specialize in one discipline, the mechatronics engineer possesses a holistic view of systems. Key responsibilities include:</w:t>
      </w:r>
    </w:p>
    <w:p>
      <w:pPr>
        <w:numPr>
          <w:ilvl w:val="0"/>
          <w:numId w:val="1001"/>
        </w:numPr>
        <w:pStyle w:val="Compact"/>
      </w:pPr>
      <w:r>
        <w:t xml:space="preserve">System Integration: Combining mechanical components with electronic sensors and microcontrollers to create functional prototypes or production lines.</w:t>
      </w:r>
    </w:p>
    <w:p>
      <w:pPr>
        <w:numPr>
          <w:ilvl w:val="0"/>
          <w:numId w:val="1001"/>
        </w:numPr>
        <w:pStyle w:val="Compact"/>
      </w:pPr>
      <w:r>
        <w:t xml:space="preserve">Automation Programming: Utilizing PLCs (Programmable Logic Controllers), SCADA systems, and robotics software to automate manufacturing processes in factories across</w:t>
      </w:r>
    </w:p>
    <w:p>
      <w:pPr>
        <w:numPr>
          <w:ilvl w:val="0"/>
          <w:numId w:val="1000"/>
        </w:numPr>
        <w:pStyle w:val="Compact"/>
      </w:pPr>
      <w:r>
        <w:t xml:space="preserve">Colombia Medellín.</w:t>
      </w:r>
    </w:p>
    <w:p>
      <w:pPr>
        <w:numPr>
          <w:ilvl w:val="0"/>
          <w:numId w:val="1001"/>
        </w:numPr>
        <w:pStyle w:val="Compact"/>
      </w:pPr>
      <w:r>
        <w:t xml:space="preserve">Data Analysis and IoT Implementation: Deploying Internet of Things (IoT) devices to monitor equipment health in real-time, allowing for predictive maintenance which reduces downtime for companies operating in the hot climate of the Aburrá Valley.</w:t>
      </w:r>
    </w:p>
    <w:p>
      <w:pPr>
        <w:numPr>
          <w:ilvl w:val="0"/>
          <w:numId w:val="1001"/>
        </w:numPr>
        <w:pStyle w:val="Compact"/>
      </w:pPr>
      <w:r>
        <w:t xml:space="preserve">R&amp;D Innovation: Developing new products that require precision engineering, particularly in sectors like medical devices and aerospace components, which are growing niches in</w:t>
      </w:r>
    </w:p>
    <w:p>
      <w:pPr>
        <w:numPr>
          <w:ilvl w:val="0"/>
          <w:numId w:val="1000"/>
        </w:numPr>
        <w:pStyle w:val="Compact"/>
      </w:pPr>
      <w:r>
        <w:t xml:space="preserve">Medellín.</w:t>
      </w:r>
    </w:p>
    <w:bookmarkEnd w:id="22"/>
    <w:bookmarkStart w:id="29" w:name="sectoral-impact-analysis"/>
    <w:p>
      <w:pPr>
        <w:pStyle w:val="Heading2"/>
      </w:pPr>
      <w:r>
        <w:t xml:space="preserve">4. Sectoral Impact Analysis</w:t>
      </w:r>
    </w:p>
    <w:p>
      <w:pPr>
        <w:pStyle w:val="FirstParagraph"/>
      </w:pPr>
      <w:r>
        <w:rPr>
          <w:bCs/>
          <w:b/>
        </w:rPr>
        <w:t xml:space="preserve">Focus Area:</w:t>
      </w:r>
      <w:r>
        <w:t xml:space="preserve"> </w:t>
      </w:r>
      <w:r>
        <w:t xml:space="preserve">How Mechatronics Drives Growth in</w:t>
      </w:r>
      <w:r>
        <w:t xml:space="preserve"> </w:t>
      </w:r>
      <w:r>
        <w:rPr>
          <w:bCs/>
          <w:b/>
        </w:rPr>
        <w:t xml:space="preserve">Mechatronics Engineer sectors within</w:t>
      </w:r>
      <w:r>
        <w:rPr>
          <w:bCs/>
          <w:b/>
        </w:rPr>
        <w:t xml:space="preserve"> </w:t>
      </w:r>
      <w:r>
        <w:rPr>
          <w:bCs/>
          <w:b/>
          <w:bCs/>
          <w:b/>
        </w:rPr>
        <w:t xml:space="preserve">Colombia Medellín</w:t>
      </w:r>
      <w:r>
        <w:rPr>
          <w:bCs/>
          <w:b/>
          <w:bCs/>
          <w:b/>
          <w:bCs/>
          <w:b/>
        </w:rPr>
        <w:t xml:space="preserve">.</w:t>
      </w:r>
    </w:p>
    <w:bookmarkStart w:id="23" w:name="the-textile-and-fashion-industry"/>
    <w:p>
      <w:pPr>
        <w:pStyle w:val="Heading3"/>
      </w:pPr>
      <w:r>
        <w:t xml:space="preserve">4.1 The Textile and Fashion Industry</w:t>
      </w:r>
    </w:p>
    <w:p>
      <w:pPr>
        <w:pStyle w:val="FirstParagraph"/>
      </w:pPr>
      <w:r>
        <w:t xml:space="preserve">Mé</w:t>
      </w:r>
      <w:r>
        <w:rPr>
          <w:iCs/>
          <w:i/>
        </w:rPr>
        <w:t xml:space="preserve">dellín is historically known as the "City of Eternal Spring" and a major textile center. However, to remain competitive globally, local factories must adopt automation.</w:t>
      </w:r>
      <w:r>
        <w:rPr>
          <w:iCs/>
          <w:i/>
        </w:rPr>
        <w:t xml:space="preserve"> </w:t>
      </w:r>
      <w:r>
        <w:rPr>
          <w:bCs/>
          <w:b/>
          <w:iCs/>
          <w:i/>
        </w:rPr>
        <w:t xml:space="preserve">Mechatronics Engineer</w:t>
      </w:r>
      <w:r>
        <w:rPr>
          <w:bCs/>
          <w:b/>
          <w:bCs/>
          <w:b/>
          <w:iCs/>
          <w:i/>
        </w:rPr>
        <w:t xml:space="preserve">s are tasked with modernizing looms and cutting machines. By integrating computer vision systems into traditional mechanical frames, engineers help reduce waste and increase production speed.</w:t>
      </w:r>
    </w:p>
    <w:bookmarkEnd w:id="23"/>
    <w:bookmarkStart w:id="24" w:name="pharmaceutical-and-health-sector"/>
    <w:p>
      <w:pPr>
        <w:pStyle w:val="Heading3"/>
      </w:pPr>
      <w:r>
        <w:t xml:space="preserve">4.2 Pharmaceutical and Health Sector</w:t>
      </w:r>
    </w:p>
    <w:p>
      <w:pPr>
        <w:pStyle w:val="FirstParagraph"/>
      </w:pPr>
      <w:r>
        <w:t xml:space="preserve">The pharmaceutical cluster in</w:t>
      </w:r>
      <w:r>
        <w:t xml:space="preserve"> </w:t>
      </w:r>
      <w:r>
        <w:rPr>
          <w:bCs/>
          <w:b/>
        </w:rPr>
        <w:t xml:space="preserve">Colombia Medellín</w:t>
      </w:r>
      <w:r>
        <w:t xml:space="preserve"> </w:t>
      </w:r>
      <w:r>
        <w:t xml:space="preserve">requires high precision in packaging and formulation processes. Mechatronics engineers design clean-room compatible robotic arms and automated dispensing systems that ensure regulatory compliance while maintaining high throughput.</w:t>
      </w:r>
    </w:p>
    <w:bookmarkEnd w:id="24"/>
    <w:bookmarkStart w:id="25" w:name="urban-mobility-and-infrastructure"/>
    <w:p>
      <w:pPr>
        <w:pStyle w:val="Heading3"/>
      </w:pPr>
      <w:r>
        <w:t xml:space="preserve">4.3 Urban Mobility and Infrastructure</w:t>
      </w:r>
    </w:p>
    <w:p>
      <w:pPr>
        <w:pStyle w:val="FirstParagraph"/>
      </w:pPr>
      <w:r>
        <w:t xml:space="preserve">Mé</w:t>
      </w:r>
    </w:p>
    <w:p>
      <w:pPr>
        <w:pStyle w:val="BodyText"/>
      </w:pPr>
      <w:r>
        <w:t xml:space="preserve">dellín’s Metro system is a pride of</w:t>
      </w:r>
    </w:p>
    <w:p>
      <w:pPr>
        <w:pStyle w:val="BodyText"/>
      </w:pPr>
      <w:r>
        <w:t xml:space="preserve">Colombia. The maintenance and expansion of this network require mechatronic expertise for signaling systems, train control mechanisms, and the integration of new smart technologies into the existing infrastructure. Furthermore, projects like the Metro Line 3 involve complex geotechnical engineering challenges that rely heavily on automated drilling and monitoring systems designed by mechatronics professionals.</w:t>
      </w:r>
    </w:p>
    <w:bookmarkEnd w:id="25"/>
    <w:bookmarkStart w:id="26" w:name="Xe5d907ee33963d14fcd518670525e08a0f88b0b"/>
    <w:p>
      <w:pPr>
        <w:pStyle w:val="Heading2"/>
      </w:pPr>
      <w:r>
        <w:t xml:space="preserve">5. Educational Landscape and Talent Development</w:t>
      </w:r>
    </w:p>
    <w:p>
      <w:pPr>
        <w:pStyle w:val="FirstParagraph"/>
      </w:pPr>
      <w:r>
        <w:t xml:space="preserve">To sustain this growth, universities in</w:t>
      </w:r>
    </w:p>
    <w:p>
      <w:pPr>
        <w:pStyle w:val="BodyText"/>
      </w:pPr>
      <w:r>
        <w:t xml:space="preserve">Colombia Medellín, such as the Universidad de Antioquia (UDA), Universidad Nacional de Colombia (Sede Medellín), and EAFIT, have adapted their curricula to emphasize mechatronics. These institutions focus on practical projects that mirror real-world problems faced by local industries.</w:t>
      </w:r>
    </w:p>
    <w:p>
      <w:pPr>
        <w:pStyle w:val="BodyText"/>
      </w:pPr>
      <w:r>
        <w:t xml:space="preserve">The Project Report highlights a critical need for continuous learning programs. As technology evolves rapidly,</w:t>
      </w:r>
    </w:p>
    <w:p>
      <w:pPr>
        <w:pStyle w:val="BodyText"/>
      </w:pPr>
      <w:r>
        <w:t xml:space="preserve">Mechatronics Engineer</w:t>
      </w:r>
    </w:p>
    <w:p>
      <w:pPr>
        <w:pStyle w:val="BodyText"/>
      </w:pPr>
      <w:r>
        <w:t xml:space="preserve">s in</w:t>
      </w:r>
    </w:p>
    <w:p>
      <w:pPr>
        <w:pStyle w:val="BodyText"/>
      </w:pPr>
      <w:r>
        <w:t xml:space="preserve">Colombia Medellín must engage in lifelong education to master emerging fields such as Artificial Intelligence (AI) and Machine Learning (ML), which are increasingly integrated into mechatronic systems.</w:t>
      </w:r>
    </w:p>
    <w:bookmarkEnd w:id="26"/>
    <w:bookmarkStart w:id="27" w:name="challenges-and-opportunities"/>
    <w:p>
      <w:pPr>
        <w:pStyle w:val="Heading2"/>
      </w:pPr>
      <w:r>
        <w:t xml:space="preserve">6. Challenges and Opportunities</w:t>
      </w:r>
    </w:p>
    <w:p>
      <w:pPr>
        <w:numPr>
          <w:ilvl w:val="0"/>
          <w:numId w:val="1002"/>
        </w:numPr>
        <w:pStyle w:val="Compact"/>
      </w:pPr>
      <w:r>
        <w:t xml:space="preserve">Talent Retention: A significant challenge is the brain drain, where talented</w:t>
      </w:r>
    </w:p>
    <w:p>
      <w:pPr>
        <w:numPr>
          <w:ilvl w:val="0"/>
          <w:numId w:val="1000"/>
        </w:numPr>
        <w:pStyle w:val="Compact"/>
      </w:pPr>
      <w:r>
        <w:t xml:space="preserve">Mechatronics Engineer</w:t>
      </w:r>
    </w:p>
    <w:p>
      <w:pPr>
        <w:numPr>
          <w:ilvl w:val="0"/>
          <w:numId w:val="1000"/>
        </w:numPr>
        <w:pStyle w:val="Compact"/>
      </w:pPr>
      <w:r>
        <w:t xml:space="preserve">s migrate to North America or Europe. Local companies in</w:t>
      </w:r>
    </w:p>
    <w:p>
      <w:pPr>
        <w:numPr>
          <w:ilvl w:val="0"/>
          <w:numId w:val="1000"/>
        </w:numPr>
        <w:pStyle w:val="Compact"/>
      </w:pPr>
      <w:r>
        <w:t xml:space="preserve">Colombia Medellín are responding by offering competitive salaries and innovative work environments.</w:t>
      </w:r>
    </w:p>
    <w:p>
      <w:pPr>
        <w:numPr>
          <w:ilvl w:val="0"/>
          <w:numId w:val="1002"/>
        </w:numPr>
        <w:pStyle w:val="Compact"/>
      </w:pPr>
      <w:r>
        <w:t xml:space="preserve">SME Adoption: Small and Medium Enterprises (SMEs) constitute the backbone of the local economy. However, many lack the budget for full automation. Mechatronics engineers play a crucial role in designing cost-effective, modular solutions that allow SMEs to digitize gradually.</w:t>
      </w:r>
    </w:p>
    <w:p>
      <w:pPr>
        <w:numPr>
          <w:ilvl w:val="0"/>
          <w:numId w:val="1002"/>
        </w:numPr>
        <w:pStyle w:val="Compact"/>
      </w:pPr>
      <w:r>
        <w:t xml:space="preserve">Sustainability: There is a growing push for green manufacturing.</w:t>
      </w:r>
    </w:p>
    <w:p>
      <w:pPr>
        <w:numPr>
          <w:ilvl w:val="0"/>
          <w:numId w:val="1000"/>
        </w:numPr>
        <w:pStyle w:val="Compact"/>
      </w:pPr>
      <w:r>
        <w:t xml:space="preserve">Mechatronics Engineer</w:t>
      </w:r>
    </w:p>
    <w:p>
      <w:pPr>
        <w:numPr>
          <w:ilvl w:val="0"/>
          <w:numId w:val="1000"/>
        </w:numPr>
        <w:pStyle w:val="Compact"/>
      </w:pPr>
      <w:r>
        <w:t xml:space="preserve">s are tasked with optimizing energy consumption in industrial processes, contributing to</w:t>
      </w:r>
    </w:p>
    <w:p>
      <w:pPr>
        <w:numPr>
          <w:ilvl w:val="0"/>
          <w:numId w:val="1000"/>
        </w:numPr>
        <w:pStyle w:val="Compact"/>
      </w:pPr>
      <w:r>
        <w:t xml:space="preserve">Colombia Medellín’s sustainability goals.</w:t>
      </w:r>
    </w:p>
    <w:bookmarkEnd w:id="27"/>
    <w:bookmarkStart w:id="28" w:name="conclusion-and-recommendations"/>
    <w:p>
      <w:pPr>
        <w:pStyle w:val="Heading2"/>
      </w:pPr>
      <w:r>
        <w:t xml:space="preserve">7. Conclusion and Recommendations</w:t>
      </w:r>
    </w:p>
    <w:p>
      <w:pPr>
        <w:pStyle w:val="FirstParagraph"/>
      </w:pPr>
      <w:r>
        <w:t xml:space="preserve">In conclusion, the</w:t>
      </w:r>
      <w:r>
        <w:t xml:space="preserve"> </w:t>
      </w:r>
      <w:r>
        <w:rPr>
          <w:bCs/>
          <w:b/>
        </w:rPr>
        <w:t xml:space="preserve">Mechatronics Engineer</w:t>
      </w:r>
      <w:r>
        <w:rPr>
          <w:bCs/>
          <w:b/>
        </w:rPr>
        <w:t xml:space="preserve"> </w:t>
      </w:r>
      <w:r>
        <w:rPr>
          <w:bCs/>
          <w:b/>
          <w:bCs/>
          <w:b/>
        </w:rPr>
        <w:t xml:space="preserve">is indispensable to the continued economic and technological advancement of</w:t>
      </w:r>
      <w:r>
        <w:rPr>
          <w:bCs/>
          <w:b/>
          <w:bCs/>
          <w:b/>
          <w:bCs/>
          <w:b/>
        </w:rPr>
        <w:t xml:space="preserve">Colombia Medellín</w:t>
      </w:r>
      <w:r>
        <w:rPr>
          <w:bCs/>
          <w:b/>
          <w:bCs/>
          <w:b/>
          <w:bCs/>
          <w:b/>
          <w:bCs/>
          <w:b/>
        </w:rPr>
        <w:t xml:space="preserve">.</w:t>
      </w:r>
    </w:p>
    <w:p>
      <w:pPr>
        <w:pStyle w:val="BodyText"/>
      </w:pPr>
      <w:r>
        <w:t xml:space="preserve">The city’s future success depends on its ability to leverage automation, robotics, and smart systems. It is recommended that:</w:t>
      </w:r>
    </w:p>
    <w:p>
      <w:pPr>
        <w:pStyle w:val="BodyText"/>
      </w:pPr>
      <w:r>
        <w:t xml:space="preserve">Government bodies in</w:t>
      </w:r>
    </w:p>
    <w:p>
      <w:pPr>
        <w:pStyle w:val="BodyText"/>
      </w:pPr>
      <w:r>
        <w:t xml:space="preserve">Mé</w:t>
      </w:r>
    </w:p>
    <w:p>
      <w:pPr>
        <w:pStyle w:val="BodyText"/>
      </w:pPr>
      <w:r>
        <w:t xml:space="preserve">dellín increase grants for R&amp;D projects led by mechatronics teams.</w:t>
      </w:r>
    </w:p>
    <w:p>
      <w:pPr>
        <w:pStyle w:val="BodyText"/>
      </w:pPr>
      <w:r>
        <w:t xml:space="preserve">Universities strengthen partnerships with local industries to ensure curricula remain relevant.</w:t>
      </w:r>
    </w:p>
    <w:p>
      <w:pPr>
        <w:pStyle w:val="BodyText"/>
      </w:pPr>
      <w:r>
        <w:t xml:space="preserve">Industry leaders invest in upskilling current employees to become proficient in mechatronic technologies.</w:t>
      </w:r>
    </w:p>
    <w:p>
      <w:pPr>
        <w:pStyle w:val="BodyText"/>
      </w:pPr>
      <w:r>
        <w:t xml:space="preserve">By embracing the</w:t>
      </w:r>
    </w:p>
    <w:p>
      <w:pPr>
        <w:pStyle w:val="BodyText"/>
      </w:pPr>
      <w:r>
        <w:t xml:space="preserve">Mechatronics Engineer</w:t>
      </w:r>
    </w:p>
    <w:p>
      <w:pPr>
        <w:pStyle w:val="BodyText"/>
      </w:pPr>
      <w:r>
        <w:t xml:space="preserve">profile,</w:t>
      </w:r>
    </w:p>
    <w:p>
      <w:pPr>
        <w:pStyle w:val="BodyText"/>
      </w:pPr>
      <w:r>
        <w:t xml:space="preserve">Colombia Medellín</w:t>
      </w:r>
    </w:p>
    <w:p>
      <w:pPr>
        <w:pStyle w:val="BodyText"/>
      </w:pPr>
      <w:r>
        <w:t xml:space="preserve">can solidify its position as a leading innovation hub in Latin America, ensuring sustainable growth and high-quality employment for future generations. The synergy between traditional engineering values and modern digital capabilities is the key to unlocking the full potential of this dynamic city.</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 Project Report: Colombia Medellín</dc:title>
  <dc:creator/>
  <dc:language>en</dc:language>
  <cp:keywords/>
  <dcterms:created xsi:type="dcterms:W3CDTF">2026-07-29T07:58:36Z</dcterms:created>
  <dcterms:modified xsi:type="dcterms:W3CDTF">2026-07-29T07:58:36Z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