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Initiatives</w:t>
      </w:r>
      <w:r>
        <w:t xml:space="preserve"> </w:t>
      </w:r>
      <w:r>
        <w:t xml:space="preserve">in</w:t>
      </w:r>
      <w:r>
        <w:t xml:space="preserve"> </w:t>
      </w:r>
      <w:r>
        <w:t xml:space="preserve">France,</w:t>
      </w:r>
      <w:r>
        <w:t xml:space="preserve"> </w:t>
      </w:r>
      <w:r>
        <w:t xml:space="preserve">Marseille</w:t>
      </w:r>
    </w:p>
    <w:bookmarkStart w:id="27"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Engineering Operations Division</w:t>
      </w:r>
      <w:r>
        <w:br/>
      </w:r>
    </w:p>
    <w:bookmarkStart w:id="20" w:name="executive-summary"/>
    <w:p>
      <w:pPr>
        <w:pStyle w:val="Heading3"/>
      </w:pPr>
      <w:r>
        <w:t xml:space="preserve">Executive Summary</w:t>
      </w:r>
    </w:p>
    <w:p>
      <w:pPr>
        <w:pStyle w:val="FirstParagraph"/>
      </w:pPr>
      <w:r>
        <w:t xml:space="preserve">This Project Report outlines the strategic integration and operational deployment of specialized Mechatronics Engineer frameworks within the industrial landscape of France, specifically targeting the metropolitan area of Marseille. As a pivotal hub for maritime logistics, renewable energy, and advanced manufacturing in Southern Europe, Marseille presents unique engineering challenges and opportunities. This document details how a dedicated</w:t>
      </w:r>
      <w:r>
        <w:t xml:space="preserve"> </w:t>
      </w:r>
      <w:r>
        <w:rPr>
          <w:bCs/>
          <w:b/>
        </w:rPr>
        <w:t xml:space="preserve">Mechatronics Engineer</w:t>
      </w:r>
      <w:r>
        <w:t xml:space="preserve"> </w:t>
      </w:r>
      <w:r>
        <w:t xml:space="preserve">role is critical to optimizing local supply chains, enhancing automated port infrastructure in</w:t>
      </w:r>
      <w:r>
        <w:t xml:space="preserve"> </w:t>
      </w:r>
      <w:r>
        <w:rPr>
          <w:bCs/>
          <w:b/>
        </w:rPr>
        <w:t xml:space="preserve">France</w:t>
      </w:r>
      <w:r>
        <w:t xml:space="preserve">, and driving sustainable technological innovation within the city of</w:t>
      </w:r>
      <w:r>
        <w:t xml:space="preserve"> </w:t>
      </w:r>
      <w:r>
        <w:rPr>
          <w:bCs/>
          <w:b/>
        </w:rPr>
        <w:t xml:space="preserve">Marseille</w:t>
      </w:r>
      <w:r>
        <w:t xml:space="preserve">.</w:t>
      </w:r>
    </w:p>
    <w:bookmarkEnd w:id="20"/>
    <w:bookmarkStart w:id="21" w:name="introduction-and-contextual-background"/>
    <w:p>
      <w:pPr>
        <w:pStyle w:val="Heading2"/>
      </w:pPr>
      <w:r>
        <w:t xml:space="preserve">1. Introduction and Contextual Background</w:t>
      </w:r>
    </w:p>
    <w:p>
      <w:pPr>
        <w:pStyle w:val="FirstParagraph"/>
      </w:pPr>
      <w:r>
        <w:t xml:space="preserve">The modern industrial sector is undergoing a profound transformation driven by Industry 4.0 principles, where the convergence of mechanical engineering, electronics, computer science, and telecommunications creates intelligent systems. In this context, the role of the</w:t>
      </w:r>
      <w:r>
        <w:t xml:space="preserve"> </w:t>
      </w:r>
      <w:r>
        <w:rPr>
          <w:bCs/>
          <w:b/>
        </w:rPr>
        <w:t xml:space="preserve">Mechatronics Engineer</w:t>
      </w:r>
      <w:r>
        <w:t xml:space="preserve"> </w:t>
      </w:r>
      <w:r>
        <w:t xml:space="preserve">has become indispensable for maintaining competitive advantage in global markets. This report focuses on the specific application of these multidisciplinary skills within a distinct geographical and economic context:</w:t>
      </w:r>
      <w:r>
        <w:t xml:space="preserve"> </w:t>
      </w:r>
      <w:r>
        <w:rPr>
          <w:bCs/>
          <w:b/>
        </w:rPr>
        <w:t xml:space="preserve">France</w:t>
      </w:r>
      <w:r>
        <w:t xml:space="preserve">, with a concentrated focus on its second-largest city,</w:t>
      </w:r>
      <w:r>
        <w:t xml:space="preserve"> </w:t>
      </w:r>
      <w:r>
        <w:rPr>
          <w:bCs/>
          <w:b/>
        </w:rPr>
        <w:t xml:space="preserve">Marseille</w:t>
      </w:r>
      <w:r>
        <w:t xml:space="preserve">.</w:t>
      </w:r>
    </w:p>
    <w:p>
      <w:pPr>
        <w:pStyle w:val="BodyText"/>
      </w:pPr>
      <w:r>
        <w:rPr>
          <w:bCs/>
          <w:b/>
        </w:rPr>
        <w:t xml:space="preserve">Marseille</w:t>
      </w:r>
      <w:r>
        <w:t xml:space="preserve">, located on the Mediterranean coast, serves as France’s primary commercial port and is rapidly evolving into a hub for green technology and maritime innovation. The region’s economy relies heavily on heavy industry, logistics, aerospace components manufacturing (notably in the surrounding Bouches-du-Rhône department), and emerging tech startups. Consequently, there is an urgent need for technical leadership that bridges the gap between traditional mechanical systems and modern digital automation. This Project Report argues that deploying a high-level</w:t>
      </w:r>
      <w:r>
        <w:t xml:space="preserve"> </w:t>
      </w:r>
      <w:r>
        <w:rPr>
          <w:bCs/>
          <w:b/>
        </w:rPr>
        <w:t xml:space="preserve">Mechatronics Engineer</w:t>
      </w:r>
      <w:r>
        <w:t xml:space="preserve"> </w:t>
      </w:r>
      <w:r>
        <w:t xml:space="preserve">is not merely an operational upgrade but a strategic necessity for sustainable growth in</w:t>
      </w:r>
      <w:r>
        <w:t xml:space="preserve"> </w:t>
      </w:r>
      <w:r>
        <w:rPr>
          <w:bCs/>
          <w:b/>
        </w:rPr>
        <w:t xml:space="preserve">France</w:t>
      </w:r>
      <w:r>
        <w:t xml:space="preserve">.</w:t>
      </w:r>
    </w:p>
    <w:bookmarkEnd w:id="21"/>
    <w:bookmarkStart w:id="22" w:name="Xf98f8f72e687a8b6a4a42773c37c78656e329a6"/>
    <w:p>
      <w:pPr>
        <w:pStyle w:val="Heading2"/>
      </w:pPr>
      <w:r>
        <w:t xml:space="preserve">2. Strategic Importance of Mechatronics in the Local Economy</w:t>
      </w:r>
    </w:p>
    <w:p>
      <w:pPr>
        <w:pStyle w:val="FirstParagraph"/>
      </w:pPr>
      <w:r>
        <w:t xml:space="preserve">The economic fabric of Marseille is deeply intertwined with maritime activities, port logistics, and tourism infrastructure. However, these sectors face mounting pressure to automate processes to reduce labor costs, increase safety standards, and minimize environmental impact. A specialized</w:t>
      </w:r>
      <w:r>
        <w:t xml:space="preserve"> </w:t>
      </w:r>
      <w:r>
        <w:rPr>
          <w:bCs/>
          <w:b/>
        </w:rPr>
        <w:t xml:space="preserve">Mechatronics Engineer</w:t>
      </w:r>
      <w:r>
        <w:t xml:space="preserve"> </w:t>
      </w:r>
      <w:r>
        <w:t xml:space="preserve">brings the expertise required to design hybrid systems that are both mechanically robust and digitally intelligent.</w:t>
      </w:r>
    </w:p>
    <w:p>
      <w:pPr>
        <w:pStyle w:val="BodyText"/>
      </w:pPr>
      <w:r>
        <w:t xml:space="preserve">In the context of the Grand Port Maritime de Marseille-Fos, automation is key to handling increasing cargo volumes efficiently. The integration of Automated Guided Vehicles (AGVs), robotic sorting systems, and smart crane operations requires precise coordination between hardware and software. A</w:t>
      </w:r>
      <w:r>
        <w:t xml:space="preserve"> </w:t>
      </w:r>
      <w:r>
        <w:rPr>
          <w:bCs/>
          <w:b/>
        </w:rPr>
        <w:t xml:space="preserve">Mechatronics Engineer</w:t>
      </w:r>
      <w:r>
        <w:t xml:space="preserve"> </w:t>
      </w:r>
      <w:r>
        <w:t xml:space="preserve">ensures that these systems communicate seamlessly via IoT (Internet of Things) protocols, thereby optimizing throughput in one of Europe’s busiest ports.</w:t>
      </w:r>
    </w:p>
    <w:p>
      <w:pPr>
        <w:pStyle w:val="BodyText"/>
      </w:pPr>
      <w:r>
        <w:t xml:space="preserve">Furthermore, the push for decarbonization in</w:t>
      </w:r>
      <w:r>
        <w:t xml:space="preserve"> </w:t>
      </w:r>
      <w:r>
        <w:rPr>
          <w:bCs/>
          <w:b/>
        </w:rPr>
        <w:t xml:space="preserve">France</w:t>
      </w:r>
      <w:r>
        <w:t xml:space="preserve">'s industrial policy aligns perfectly with mechatronic solutions. From hybrid propulsion systems for maritime vessels to energy-efficient HVAC systems for large-scale infrastructure projects in</w:t>
      </w:r>
      <w:r>
        <w:t xml:space="preserve"> </w:t>
      </w:r>
      <w:r>
        <w:rPr>
          <w:bCs/>
          <w:b/>
        </w:rPr>
        <w:t xml:space="preserve">Marseille</w:t>
      </w:r>
      <w:r>
        <w:t xml:space="preserve">, mechatronics offers the technical pathways to achieve national green energy goals. The engineer’s ability to integrate sensors and control algorithms allows for real-time monitoring of energy consumption, ensuring compliance with strict environmental regulations imposed by both local municipal authorities and the French central government.</w:t>
      </w:r>
    </w:p>
    <w:bookmarkEnd w:id="22"/>
    <w:bookmarkStart w:id="23" w:name="operational-objectives-and-scope"/>
    <w:p>
      <w:pPr>
        <w:pStyle w:val="Heading2"/>
      </w:pPr>
      <w:r>
        <w:t xml:space="preserve">3. Operational Objectives and Scope</w:t>
      </w:r>
    </w:p>
    <w:p>
      <w:pPr>
        <w:pStyle w:val="FirstParagraph"/>
      </w:pPr>
      <w:r>
        <w:t xml:space="preserve">The primary objective of this initiative is to establish a robust engineering framework led by a dedicated</w:t>
      </w:r>
      <w:r>
        <w:t xml:space="preserve"> </w:t>
      </w:r>
      <w:r>
        <w:rPr>
          <w:bCs/>
          <w:b/>
        </w:rPr>
        <w:t xml:space="preserve">Mechatronics Engineer</w:t>
      </w:r>
      <w:r>
        <w:t xml:space="preserve">. The scope of this Project Report identifies three key operational areas:</w:t>
      </w:r>
    </w:p>
    <w:p>
      <w:pPr>
        <w:numPr>
          <w:ilvl w:val="0"/>
          <w:numId w:val="1001"/>
        </w:numPr>
        <w:pStyle w:val="Compact"/>
      </w:pPr>
      <w:r>
        <w:rPr>
          <w:bCs/>
          <w:b/>
        </w:rPr>
        <w:t xml:space="preserve">Automation in Logistics and Port Infrastructure:</w:t>
      </w:r>
    </w:p>
    <w:p>
      <w:pPr>
        <w:numPr>
          <w:ilvl w:val="0"/>
          <w:numId w:val="1001"/>
        </w:numPr>
        <w:pStyle w:val="Compact"/>
      </w:pPr>
      <w:r>
        <w:rPr>
          <w:bCs/>
          <w:b/>
        </w:rPr>
        <w:t xml:space="preserve">Smart Manufacturing in Regional Aerospace and Defense:</w:t>
      </w:r>
    </w:p>
    <w:p>
      <w:pPr>
        <w:numPr>
          <w:ilvl w:val="0"/>
          <w:numId w:val="1001"/>
        </w:numPr>
        <w:pStyle w:val="Compact"/>
      </w:pPr>
      <w:r>
        <w:rPr>
          <w:bCs/>
          <w:b/>
        </w:rPr>
        <w:t xml:space="preserve">Sustainable Urban Infrastructure:</w:t>
      </w:r>
    </w:p>
    <w:bookmarkEnd w:id="23"/>
    <w:bookmarkStart w:id="24" w:name="technical-implementation-strategy"/>
    <w:p>
      <w:pPr>
        <w:pStyle w:val="Heading2"/>
      </w:pPr>
      <w:r>
        <w:t xml:space="preserve">4. Technical Implementation Strategy</w:t>
      </w:r>
    </w:p>
    <w:p>
      <w:pPr>
        <w:pStyle w:val="FirstParagraph"/>
      </w:pPr>
      <w:r>
        <w:t xml:space="preserve">To successfully deploy these initiatives, a phased approach is recommended. Phase one involves a comprehensive audit of current mechanical and electrical infrastructures in the target facilities across</w:t>
      </w:r>
      <w:r>
        <w:t xml:space="preserve"> </w:t>
      </w:r>
      <w:r>
        <w:rPr>
          <w:bCs/>
          <w:b/>
        </w:rPr>
        <w:t xml:space="preserve">Marseille</w:t>
      </w:r>
      <w:r>
        <w:t xml:space="preserve">. The Mechatronics Engineer will utilize digital twin technology to create virtual replicas of physical systems, allowing for simulation and optimization before physical implementation.</w:t>
      </w:r>
    </w:p>
    <w:p>
      <w:pPr>
        <w:pStyle w:val="BodyText"/>
      </w:pPr>
      <w:r>
        <w:t xml:space="preserve">Phase two focuses on the procurement and integration of hardware components, such as PLCs (Programmable Logic Controllers), microcontrollers, and advanced sensor arrays. This phase requires close collaboration with local suppliers in</w:t>
      </w:r>
      <w:r>
        <w:t xml:space="preserve"> </w:t>
      </w:r>
      <w:r>
        <w:rPr>
          <w:bCs/>
          <w:b/>
        </w:rPr>
        <w:t xml:space="preserve">France</w:t>
      </w:r>
      <w:r>
        <w:t xml:space="preserve"> </w:t>
      </w:r>
      <w:r>
        <w:t xml:space="preserve">to ensure compatibility with existing legacy systems. The engineer must also navigate the complex regulatory environment of European data privacy laws (GDPR) regarding the collection of operational data.</w:t>
      </w:r>
    </w:p>
    <w:p>
      <w:pPr>
        <w:pStyle w:val="BodyText"/>
      </w:pPr>
      <w:r>
        <w:t xml:space="preserve">Phase three entails rigorous testing and validation. Safety is paramount, especially in port and heavy industrial environments. The Mechatronics Engineer will conduct stress tests to ensure that automated systems operate reliably under extreme weather conditions common to the Mediterranean climate of Marseille.</w:t>
      </w:r>
    </w:p>
    <w:bookmarkEnd w:id="24"/>
    <w:bookmarkStart w:id="25" w:name="challenges-and-risk-mitigation"/>
    <w:p>
      <w:pPr>
        <w:pStyle w:val="Heading2"/>
      </w:pPr>
      <w:r>
        <w:t xml:space="preserve">5. Challenges and Risk Mitigation</w:t>
      </w:r>
    </w:p>
    <w:p>
      <w:pPr>
        <w:pStyle w:val="FirstParagraph"/>
      </w:pPr>
      <w:r>
        <w:t xml:space="preserve">Implementing advanced mechatronic solutions in a historic city like</w:t>
      </w:r>
      <w:r>
        <w:t xml:space="preserve"> </w:t>
      </w:r>
      <w:r>
        <w:rPr>
          <w:bCs/>
          <w:b/>
        </w:rPr>
        <w:t xml:space="preserve">Marseille</w:t>
      </w:r>
      <w:r>
        <w:t xml:space="preserve"> </w:t>
      </w:r>
      <w:r>
        <w:t xml:space="preserve">presents unique challenges. Heritage preservation laws may restrict structural modifications required for installing modern sensor networks or cabling. Additionally, the skilled labor shortage in specific high-tech niches poses a risk to project timelines.</w:t>
      </w:r>
    </w:p>
    <w:p>
      <w:pPr>
        <w:pStyle w:val="BodyText"/>
      </w:pPr>
      <w:r>
        <w:t xml:space="preserve">To mitigate these risks, the Project Report suggests investing heavily in training programs for local technicians. By upskilling the existing workforce in</w:t>
      </w:r>
      <w:r>
        <w:t xml:space="preserve"> </w:t>
      </w:r>
      <w:r>
        <w:rPr>
          <w:bCs/>
          <w:b/>
        </w:rPr>
        <w:t xml:space="preserve">France</w:t>
      </w:r>
      <w:r>
        <w:t xml:space="preserve">, the organization can build internal capacity and reduce dependency on external consultants. Furthermore, engaging with local academic institutions, such as Aix-Marseille University, can facilitate research partnerships that provide access to cutting-edge mechatronic innovations and fresh talent.</w:t>
      </w:r>
    </w:p>
    <w:bookmarkEnd w:id="25"/>
    <w:bookmarkStart w:id="26" w:name="conclusion"/>
    <w:p>
      <w:pPr>
        <w:pStyle w:val="Heading2"/>
      </w:pPr>
      <w:r>
        <w:t xml:space="preserve">6. Conclusion</w:t>
      </w:r>
    </w:p>
    <w:p>
      <w:pPr>
        <w:pStyle w:val="FirstParagraph"/>
      </w:pPr>
      <w:r>
        <w:t xml:space="preserve">In conclusion, the integration of a specialized Mechatronics Engineer is a strategic imperative for industrial modernization in</w:t>
      </w:r>
      <w:r>
        <w:t xml:space="preserve"> </w:t>
      </w:r>
      <w:r>
        <w:rPr>
          <w:bCs/>
          <w:b/>
        </w:rPr>
        <w:t xml:space="preserve">Marseille</w:t>
      </w:r>
      <w:r>
        <w:t xml:space="preserve">, France. The complexity of modern engineering challenges—ranging from port automation to sustainable urban development—requires a multidisciplinary approach that only mechatronics can provide. By leveraging the expertise of a qualified</w:t>
      </w:r>
      <w:r>
        <w:t xml:space="preserve"> </w:t>
      </w:r>
      <w:r>
        <w:rPr>
          <w:bCs/>
          <w:b/>
        </w:rPr>
        <w:t xml:space="preserve">Mechatronics Engineer</w:t>
      </w:r>
      <w:r>
        <w:t xml:space="preserve">, stakeholders in</w:t>
      </w:r>
      <w:r>
        <w:t xml:space="preserve"> </w:t>
      </w:r>
      <w:r>
        <w:rPr>
          <w:bCs/>
          <w:b/>
        </w:rPr>
        <w:t xml:space="preserve">France</w:t>
      </w:r>
      <w:r>
        <w:t xml:space="preserve"> </w:t>
      </w:r>
      <w:r>
        <w:t xml:space="preserve">can enhance efficiency, safety, and sustainability. This Project Report affirms that investing in this technical capacity will yield significant long-term economic and operational benefits for the region.</w:t>
      </w:r>
    </w:p>
    <w:p>
      <w:pPr>
        <w:pStyle w:val="BodyText"/>
      </w:pPr>
      <w:r>
        <w:t xml:space="preserve">The path forward requires commitment to continuous innovation and collaboration between industry, government, and academia. As</w:t>
      </w:r>
      <w:r>
        <w:t xml:space="preserve"> </w:t>
      </w:r>
      <w:r>
        <w:rPr>
          <w:bCs/>
          <w:b/>
        </w:rPr>
        <w:t xml:space="preserve">Marseille</w:t>
      </w:r>
      <w:r>
        <w:t xml:space="preserve"> </w:t>
      </w:r>
      <w:r>
        <w:t xml:space="preserve">positions itself as a leader in smart industrial cities, the role of the Mechatronics Engineer will be central to realizing this vision. This document serves as a blueprint for action, urging immediate approval of resources dedicated to hiring and deploying these critical engineering roles.</w:t>
      </w:r>
    </w:p>
    <w:p>
      <w:r>
        <w:pict>
          <v:rect style="width:0;height:1.5pt" o:hralign="center" o:hrstd="t" o:hr="t"/>
        </w:pict>
      </w:r>
    </w:p>
    <w:p>
      <w:pPr>
        <w:pStyle w:val="FirstParagraph"/>
      </w:pPr>
      <w:r>
        <w:rPr>
          <w:iCs/>
          <w:i/>
        </w:rPr>
        <w:t xml:space="preserve">End of Project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Initiatives in France, Marseille</dc:title>
  <dc:creator/>
  <cp:keywords/>
  <dcterms:created xsi:type="dcterms:W3CDTF">2026-07-29T03:46:50Z</dcterms:created>
  <dcterms:modified xsi:type="dcterms:W3CDTF">2026-07-29T03:46:50Z</dcterms:modified>
</cp:coreProperties>
</file>

<file path=docProps/custom.xml><?xml version="1.0" encoding="utf-8"?>
<Properties xmlns="http://schemas.openxmlformats.org/officeDocument/2006/custom-properties" xmlns:vt="http://schemas.openxmlformats.org/officeDocument/2006/docPropsVTypes"/>
</file>