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Mechatronics</w:t>
      </w:r>
      <w:r>
        <w:t xml:space="preserve"> </w:t>
      </w:r>
      <w:r>
        <w:t xml:space="preserve">Engineering</w:t>
      </w:r>
      <w:r>
        <w:t xml:space="preserve"> </w:t>
      </w:r>
      <w:r>
        <w:t xml:space="preserve">in</w:t>
      </w:r>
      <w:r>
        <w:t xml:space="preserve"> </w:t>
      </w:r>
      <w:r>
        <w:t xml:space="preserve">Japan</w:t>
      </w:r>
      <w:r>
        <w:t xml:space="preserve"> </w:t>
      </w:r>
      <w:r>
        <w:t xml:space="preserve">Tokyo</w:t>
      </w:r>
    </w:p>
    <w:bookmarkStart w:id="20" w:name="X92cc9f7eeedc57f8ca6671163c0f9c0bef7fd6d"/>
    <w:p>
      <w:pPr>
        <w:pStyle w:val="Heading1"/>
      </w:pPr>
      <w:r>
        <w:t xml:space="preserve">Project Report: Strategic Integration of Mechatronics Engineering in Japan Tokyo</w:t>
      </w:r>
    </w:p>
    <w:p>
      <w:pPr>
        <w:pStyle w:val="FirstParagraph"/>
      </w:pPr>
      <w:r>
        <w:rPr>
          <w:bCs/>
          <w:b/>
        </w:rPr>
        <w:t xml:space="preserve">Date:</w:t>
      </w:r>
      <w:r>
        <w:t xml:space="preserve"> </w:t>
      </w:r>
      <w:r>
        <w:t xml:space="preserve">October 2023</w:t>
      </w:r>
      <w:r>
        <w:br/>
      </w:r>
      <w:r>
        <w:rPr>
          <w:bCs/>
          <w:b/>
        </w:rPr>
        <w:t xml:space="preserve">To:</w:t>
      </w:r>
      <w:r>
        <w:t xml:space="preserve"> </w:t>
      </w:r>
      <w:r>
        <w:t xml:space="preserve">Senior Management Team</w:t>
      </w:r>
      <w:r>
        <w:br/>
      </w:r>
      <w:r>
        <w:t xml:space="preserve">: Engineering Division Lead</w:t>
      </w:r>
    </w:p>
    <w:bookmarkEnd w:id="20"/>
    <w:bookmarkStart w:id="21" w:name="executive-summary"/>
    <w:p>
      <w:pPr>
        <w:pStyle w:val="Heading2"/>
      </w:pPr>
      <w:r>
        <w:t xml:space="preserve">1. Executive Summary</w:t>
      </w:r>
    </w:p>
    <w:p>
      <w:pPr>
        <w:pStyle w:val="FirstParagraph"/>
      </w:pPr>
      <w:r>
        <w:t xml:space="preserve">This Project Report outlines the comprehensive strategy for establishing and optimizing Mechatronics Engineer operations within the dynamic industrial landscape of Japan Tokyo. As global manufacturing shifts toward Industry 4.0, the convergence of mechanical engineering, electronics, computer science, and telecommunications has become paramount. This document details how a specialized team of Mechatronics Engineers can leverage the unique technological ecosystem of Japan Tokyo to drive innovation, enhance production efficiency, and maintain competitive advantage in the robotics and automation sectors.</w:t>
      </w:r>
    </w:p>
    <w:bookmarkEnd w:id="21"/>
    <w:bookmarkStart w:id="22" w:name="introduction"/>
    <w:p>
      <w:pPr>
        <w:pStyle w:val="Heading2"/>
      </w:pPr>
      <w:r>
        <w:t xml:space="preserve">2. Introduction</w:t>
      </w:r>
    </w:p>
    <w:p>
      <w:pPr>
        <w:pStyle w:val="FirstParagraph"/>
      </w:pPr>
      <w:r>
        <w:t xml:space="preserve">The primary objective of this initiative is to deploy advanced Mechatronics Engineer solutions within the metropolitan hub of Japan Tokyo. This region serves as a global nexus for technology, finance, and high-end manufacturing. The integration of Mechatronics Engineer expertise is critical not only for maintaining existing infrastructure but also for pioneering next-generation automated systems. By focusing on Japan Tokyo as our operational base, we aim to tap into a highly skilled workforce and access to cutting-edge research facilities.</w:t>
      </w:r>
    </w:p>
    <w:bookmarkEnd w:id="22"/>
    <w:bookmarkStart w:id="25" w:name="market-context-in-japan-tokyo"/>
    <w:p>
      <w:pPr>
        <w:pStyle w:val="Heading2"/>
      </w:pPr>
      <w:r>
        <w:t xml:space="preserve">3. Market Context in Japan Tokyo</w:t>
      </w:r>
    </w:p>
    <w:bookmarkStart w:id="23" w:name="the-robotics-capital-of-the-world"/>
    <w:p>
      <w:pPr>
        <w:pStyle w:val="Heading3"/>
      </w:pPr>
      <w:r>
        <w:t xml:space="preserve">3.1 The Robotics Capital of the World</w:t>
      </w:r>
    </w:p>
    <w:p>
      <w:pPr>
        <w:pStyle w:val="FirstParagraph"/>
      </w:pPr>
      <w:r>
        <w:t xml:space="preserve">Tokyo, located in the Kanto region of Japan, is widely recognized as a global leader in robotics and automation. Major corporations such as Fanuc, Yaskawa Electric Corporation, and Honda Motor Co., Ltd. have their roots or significant operations here. For a Mechatronics Engineer, this environment offers unparalleled opportunities for collaboration and innovation. The dense concentration of intellectual property in Japan Tokyo creates a fertile ground for solving complex engineering challenges.</w:t>
      </w:r>
    </w:p>
    <w:bookmarkEnd w:id="23"/>
    <w:bookmarkStart w:id="24" w:name="labor-market-dynamics"/>
    <w:p>
      <w:pPr>
        <w:pStyle w:val="Heading3"/>
      </w:pPr>
      <w:r>
        <w:t xml:space="preserve">3.2 Labor Market Dynamics</w:t>
      </w:r>
    </w:p>
    <w:p>
      <w:pPr>
        <w:pStyle w:val="FirstParagraph"/>
      </w:pPr>
      <w:r>
        <w:t xml:space="preserve">Japan is currently facing a significant demographic challenge with an aging population and a shrinking workforce. Consequently, there is an urgent national demand for automation solutions that can replace manual labor in manufacturing, logistics, and elderly care services. A Mechatronics Engineer plays a pivotal role in addressing this societal issue by designing systems that augment human capability or fully automate repetitive tasks. The demand for such expertise is particularly acute in Japan Tokyo, where real estate constraints and high labor costs necessitate highly efficient, space-saving automated solutions.</w:t>
      </w:r>
    </w:p>
    <w:bookmarkEnd w:id="24"/>
    <w:bookmarkEnd w:id="25"/>
    <w:bookmarkStart w:id="26" w:name="technical-scope-and-objectives"/>
    <w:p>
      <w:pPr>
        <w:pStyle w:val="Heading2"/>
      </w:pPr>
      <w:r>
        <w:t xml:space="preserve">4. Technical Scope and Objectives</w:t>
      </w:r>
    </w:p>
    <w:p>
      <w:pPr>
        <w:pStyle w:val="FirstParagraph"/>
      </w:pPr>
      <w:r>
        <w:t xml:space="preserve">The core mandate of the Mechatronics Engineer team involves the design, analysis, testing, and troubleshooting of electromechanical systems. In the context of Japan Tokyo, specific technical objectives include:</w:t>
      </w:r>
    </w:p>
    <w:p>
      <w:pPr>
        <w:numPr>
          <w:ilvl w:val="0"/>
          <w:numId w:val="1001"/>
        </w:numPr>
        <w:pStyle w:val="Compact"/>
      </w:pPr>
      <w:r>
        <w:rPr>
          <w:bCs/>
          <w:b/>
        </w:rPr>
        <w:t xml:space="preserve">Precision Automation:</w:t>
      </w:r>
      <w:r>
        <w:t xml:space="preserve"> </w:t>
      </w:r>
      <w:r>
        <w:t xml:space="preserve">Developing high-precision robotic arms and assembly line components that meet the stringent quality standards expected in Japanese manufacturing.</w:t>
      </w:r>
    </w:p>
    <w:p>
      <w:pPr>
        <w:numPr>
          <w:ilvl w:val="0"/>
          <w:numId w:val="1001"/>
        </w:numPr>
        <w:pStyle w:val="Compact"/>
      </w:pPr>
      <w:r>
        <w:rPr>
          <w:bCs/>
          <w:b/>
        </w:rPr>
        <w:t xml:space="preserve">Sensor Integration:</w:t>
      </w:r>
      <w:r>
        <w:t xml:space="preserve"> </w:t>
      </w:r>
      <w:r>
        <w:t xml:space="preserve">Implementing advanced sensor technologies for real-time monitoring and control, essential for smart factory initiatives prevalent in Japan Tokyo.</w:t>
      </w:r>
    </w:p>
    <w:p>
      <w:pPr>
        <w:numPr>
          <w:ilvl w:val="0"/>
          <w:numId w:val="1001"/>
        </w:numPr>
      </w:pPr>
      <w:r>
        <w:rPr>
          <w:bCs/>
          <w:b/>
        </w:rPr>
        <w:t xml:space="preserve">AI and Machine Learning Integration:</w:t>
      </w:r>
    </w:p>
    <w:p>
      <w:pPr>
        <w:numPr>
          <w:ilvl w:val="0"/>
          <w:numId w:val="1000"/>
        </w:numPr>
      </w:pPr>
      <w:r>
        <w:t xml:space="preserve">Mechatronics Engineer must also possess skills in artificial intelligence to enable predictive maintenance and adaptive control systems. This is crucial for minimizing downtime in the high-speed production environments typical of major industrial parks around Japan Tokyo.</w:t>
      </w:r>
    </w:p>
    <w:bookmarkEnd w:id="26"/>
    <w:bookmarkStart w:id="30" w:name="strategic-implementation-plan"/>
    <w:p>
      <w:pPr>
        <w:pStyle w:val="Heading2"/>
      </w:pPr>
      <w:r>
        <w:t xml:space="preserve">5. Strategic Implementation Plan</w:t>
      </w:r>
    </w:p>
    <w:bookmarkStart w:id="27" w:name="X138fc362852402fc504a14d953f69d22b732431"/>
    <w:p>
      <w:pPr>
        <w:pStyle w:val="Heading3"/>
      </w:pPr>
      <w:r>
        <w:t xml:space="preserve">5.1 Phase One: Infrastructure and Talent Acquisition</w:t>
      </w:r>
    </w:p>
    <w:p>
      <w:pPr>
        <w:pStyle w:val="FirstParagraph"/>
      </w:pPr>
      <w:r>
        <w:t xml:space="preserve">The first phase involves securing a facility in central Japan Tokyo to serve as the R&amp;D hub. We will recruit Mechatronics Engineer professionals from top Japanese universities, such as the University of Tokyo and Waseda University, which are renowned for their engineering programs. Emphasis will be placed on hiring individuals who understand both traditional mechanical principles and modern software architectures.</w:t>
      </w:r>
    </w:p>
    <w:bookmarkEnd w:id="27"/>
    <w:bookmarkStart w:id="28" w:name="phase-two-pilot-projects"/>
    <w:p>
      <w:pPr>
        <w:pStyle w:val="Heading3"/>
      </w:pPr>
      <w:r>
        <w:t xml:space="preserve">5.2 Phase Two: Pilot Projects</w:t>
      </w:r>
    </w:p>
    <w:p>
      <w:pPr>
        <w:pStyle w:val="FirstParagraph"/>
      </w:pPr>
      <w:r>
        <w:t xml:space="preserve">We will initiate pilot projects focusing on automated logistics solutions for urban delivery services, a growing sector in Japan Tokyo due to e-commerce growth. These pilots will test the capabilities of our Mechatronics Engineer team in creating compact, efficient robots that navigate dense urban environments.</w:t>
      </w:r>
    </w:p>
    <w:bookmarkEnd w:id="28"/>
    <w:bookmarkStart w:id="29" w:name="phase-three-scale-and-integration"/>
    <w:p>
      <w:pPr>
        <w:pStyle w:val="Heading3"/>
      </w:pPr>
      <w:r>
        <w:t xml:space="preserve">5.3 Phase Three: Scale and Integration</w:t>
      </w:r>
    </w:p>
    <w:p>
      <w:pPr>
        <w:pStyle w:val="FirstParagraph"/>
      </w:pPr>
      <w:r>
        <w:t xml:space="preserve">Upon successful validation of pilot projects, we will scale operations to partner with major automotive and electronics manufacturers in the Tokyo metropolitan area. The Mechatronics Engineer team will act as consultants and developers, ensuring seamless integration of automated systems into existing production lines.</w:t>
      </w:r>
    </w:p>
    <w:bookmarkEnd w:id="29"/>
    <w:bookmarkEnd w:id="30"/>
    <w:bookmarkStart w:id="31" w:name="challenges-and-mitigation-strategies"/>
    <w:p>
      <w:pPr>
        <w:pStyle w:val="Heading2"/>
      </w:pPr>
      <w:r>
        <w:t xml:space="preserve">6. Challenges and Mitigation Strategies</w:t>
      </w:r>
    </w:p>
    <w:p>
      <w:pPr>
        <w:pStyle w:val="FirstParagraph"/>
      </w:pPr>
      <w:r>
        <w:rPr>
          <w:bCs/>
          <w:b/>
        </w:rPr>
        <w:t xml:space="preserve">Linguistic Barriers:</w:t>
      </w:r>
    </w:p>
    <w:p>
      <w:pPr>
        <w:pStyle w:val="BodyText"/>
      </w:pPr>
      <w:r>
        <w:t xml:space="preserve">To ensure effective communication within the Japan Tokyo team, all Mechatronics Engineer staff will undergo intensive Japanese language training. This is vital for integrating with local partners and understanding regulatory requirements.</w:t>
      </w:r>
    </w:p>
    <w:p>
      <w:pPr>
        <w:pStyle w:val="BodyText"/>
      </w:pPr>
      <w:r>
        <w:rPr>
          <w:bCs/>
          <w:b/>
        </w:rPr>
        <w:t xml:space="preserve">Cultural Nuances:</w:t>
      </w:r>
    </w:p>
    <w:p>
      <w:pPr>
        <w:pStyle w:val="BodyText"/>
      </w:pPr>
      <w:r>
        <w:t xml:space="preserve">The work culture in Japan Tokyo emphasizes consensus-building (Nemawashi) and long-term relationship building. Our project management approach will adapt to these cultural norms, ensuring that Mechatronics Engineer teams work harmoniously with stakeholders.</w:t>
      </w:r>
    </w:p>
    <w:bookmarkEnd w:id="31"/>
    <w:bookmarkStart w:id="32" w:name="conclusion"/>
    <w:p>
      <w:pPr>
        <w:pStyle w:val="Heading2"/>
      </w:pPr>
      <w:r>
        <w:t xml:space="preserve">7. Conclusion</w:t>
      </w:r>
    </w:p>
    <w:p>
      <w:pPr>
        <w:pStyle w:val="FirstParagraph"/>
      </w:pPr>
      <w:r>
        <w:t xml:space="preserve">In conclusion, this Project Report affirms that establishing a robust Mechatronics Engineer presence in Japan Tokyo is not only feasible but strategically imperative. The synergy between advanced mechatronic technologies and the industrial maturity of Japan Tokyo provides a unique opportunity to lead the global market in automation solutions. By adhering to this report's guidelines, we will position ourselves at the forefront of technological innovation, addressing societal needs while driving economic value.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Mechatronics Engineering in Japan Tokyo</dc:title>
  <dc:creator/>
  <dc:language>en</dc:language>
  <cp:keywords/>
  <dcterms:created xsi:type="dcterms:W3CDTF">2026-07-29T13:15:43Z</dcterms:created>
  <dcterms:modified xsi:type="dcterms:W3CDTF">2026-07-29T13:15:43Z</dcterms:modified>
</cp:coreProperties>
</file>

<file path=docProps/custom.xml><?xml version="1.0" encoding="utf-8"?>
<Properties xmlns="http://schemas.openxmlformats.org/officeDocument/2006/custom-properties" xmlns:vt="http://schemas.openxmlformats.org/officeDocument/2006/docPropsVTypes"/>
</file>