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Qatar</w:t>
      </w:r>
      <w:r>
        <w:t xml:space="preserve"> </w:t>
      </w:r>
      <w:r>
        <w:t xml:space="preserve">Doha</w:t>
      </w:r>
    </w:p>
    <w:bookmarkStart w:id="30" w:name="X5db633d5872a64a75abbf359c373d2f24c192bf"/>
    <w:p>
      <w:pPr>
        <w:pStyle w:val="Heading1"/>
      </w:pPr>
      <w:r>
        <w:t xml:space="preserve">Mechatronics Engineer Project Report: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Qatar National Vision 2030 Implementation Unit</w:t>
      </w:r>
      <w:r>
        <w:br/>
      </w:r>
      <w:r>
        <w:rPr>
          <w:bCs/>
          <w:b/>
        </w:rPr>
        <w:t xml:space="preserve">From:</w:t>
      </w:r>
      <w:r>
        <w:t xml:space="preserve"> </w:t>
      </w:r>
      <w:r>
        <w:t xml:space="preserve">Lead Systems Analyst</w:t>
      </w:r>
      <w:r>
        <w:br/>
      </w:r>
      <w:r>
        <w:rPr>
          <w:iCs/>
          <w:i/>
        </w:rPr>
        <w:t xml:space="preserve">Mechatronics Engineer</w:t>
      </w:r>
    </w:p>
    <w:p>
      <w:pPr>
        <w:pStyle w:val="BodyText"/>
      </w:pPr>
      <w:r>
        <w:t xml:space="preserve">&gt;</w:t>
      </w:r>
    </w:p>
    <w:bookmarkStart w:id="20" w:name="executive-summary"/>
    <w:p>
      <w:pPr>
        <w:pStyle w:val="Heading2"/>
      </w:pPr>
      <w:r>
        <w:t xml:space="preserve">1. Executive Summary</w:t>
      </w:r>
    </w:p>
    <w:p>
      <w:pPr>
        <w:pStyle w:val="FirstParagraph"/>
      </w:pPr>
      <w:r>
        <w:t xml:space="preserve">This comprehensive Project Report outlines the strategic integration of advanced engineering solutions within the rapidly evolving infrastructure of Qatar Doha. As a nation poised on the brink of significant technological maturity, Qatar Doha represents a unique testing ground for high-performance industrial automation and smart city initiatives. Central to this transformation is the critical role of the</w:t>
      </w:r>
      <w:r>
        <w:t xml:space="preserve"> </w:t>
      </w:r>
      <w:r>
        <w:rPr>
          <w:iCs/>
          <w:i/>
        </w:rPr>
        <w:t xml:space="preserve">Mechatronics Engineer</w:t>
      </w:r>
      <w:r>
        <w:t xml:space="preserve">. This document details how mechanical systems, electronic controls, and software algorithms converge to solve specific logistical, infrastructural, and environmental challenges in the region. The objective is to demonstrate that the deployment of specialized</w:t>
      </w:r>
      <w:r>
        <w:t xml:space="preserve"> </w:t>
      </w:r>
      <w:r>
        <w:rPr>
          <w:iCs/>
          <w:i/>
        </w:rPr>
        <w:t xml:space="preserve">Mechatronics Engineer</w:t>
      </w:r>
      <w:r>
        <w:t xml:space="preserve"> </w:t>
      </w:r>
      <w:r>
        <w:t xml:space="preserve">talent is not merely an operational requirement but a strategic imperative for achieving sustainability goals in Qatar Doha.</w:t>
      </w:r>
    </w:p>
    <w:bookmarkEnd w:id="20"/>
    <w:bookmarkStart w:id="21" w:name="introduction-the-context-of-qatar-doha"/>
    <w:p>
      <w:pPr>
        <w:pStyle w:val="Heading2"/>
      </w:pPr>
      <w:r>
        <w:t xml:space="preserve">2. Introduction: The Context of Qatar Doha</w:t>
      </w:r>
    </w:p>
    <w:p>
      <w:pPr>
        <w:pStyle w:val="FirstParagraph"/>
      </w:pPr>
      <w:r>
        <w:t xml:space="preserve">The urban landscape of Qatar Doha has undergone radical transformation over the past decade, driven by infrastructure development projects such as the FIFA World Cup 2022 facilities and ongoing smart city expansions. However, maintaining these systems requires a shift from traditional construction methodologies to intelligent, automated maintenance and operational models. The city’s harsh environmental conditions—characterized by high temperatures and saline air—demand robust engineering solutions that can withstand extreme stress while operating with precision. It is in this specific context of Qatar Doha that the multidisciplinary nature of the</w:t>
      </w:r>
      <w:r>
        <w:t xml:space="preserve"> </w:t>
      </w:r>
      <w:r>
        <w:rPr>
          <w:iCs/>
          <w:i/>
        </w:rPr>
        <w:t xml:space="preserve">Mechatronics Engineer</w:t>
      </w:r>
      <w:r>
        <w:t xml:space="preserve"> </w:t>
      </w:r>
      <w:r>
        <w:t xml:space="preserve">becomes invaluable, bridging the gap between heavy machinery hardware and delicate software control systems.</w:t>
      </w:r>
    </w:p>
    <w:bookmarkEnd w:id="21"/>
    <w:bookmarkStart w:id="22" w:name="the-role-of-the-mechatronics-engineer"/>
    <w:p>
      <w:pPr>
        <w:pStyle w:val="Heading2"/>
      </w:pPr>
      <w:r>
        <w:t xml:space="preserve">3. The Role of the Mechatronics Engineer</w:t>
      </w:r>
    </w:p>
    <w:p>
      <w:pPr>
        <w:pStyle w:val="FirstParagraph"/>
      </w:pPr>
      <w:r>
        <w:t xml:space="preserve">A traditional mechanical engineer focuses on structure and motion, while an electrical engineer concentrates on circuits and power. In contrast, a</w:t>
      </w:r>
      <w:r>
        <w:t xml:space="preserve"> </w:t>
      </w:r>
      <w:r>
        <w:rPr>
          <w:iCs/>
          <w:i/>
        </w:rPr>
        <w:t xml:space="preserve">Mechatronics Engineer</w:t>
      </w:r>
      <w:r>
        <w:t xml:space="preserve"> </w:t>
      </w:r>
      <w:r>
        <w:t xml:space="preserve">integrates these disciplines with computer science to create intelligent systems. For the projects in Qatar Doha, this holistic approach is essential. The</w:t>
      </w:r>
      <w:r>
        <w:t xml:space="preserve"> </w:t>
      </w:r>
      <w:r>
        <w:rPr>
          <w:iCs/>
          <w:i/>
        </w:rPr>
        <w:t xml:space="preserve">Mechatronics Engineer</w:t>
      </w:r>
      <w:r>
        <w:t xml:space="preserve"> </w:t>
      </w:r>
      <w:r>
        <w:t xml:space="preserve">is responsible for designing sensors that monitor structural health, programming actuators that control automated ventilation systems in skyscrapers, and developing algorithmic responses to real-time data inputs.</w:t>
      </w:r>
    </w:p>
    <w:p>
      <w:pPr>
        <w:pStyle w:val="BodyText"/>
      </w:pPr>
      <w:r>
        <w:t xml:space="preserve">In the context of this report, the definition of a</w:t>
      </w:r>
      <w:r>
        <w:t xml:space="preserve"> </w:t>
      </w:r>
      <w:r>
        <w:rPr>
          <w:iCs/>
          <w:i/>
        </w:rPr>
        <w:t xml:space="preserve">Mechatronics Engineer</w:t>
      </w:r>
      <w:r>
        <w:t xml:space="preserve"> </w:t>
      </w:r>
      <w:r>
        <w:t xml:space="preserve">extends beyond technical skill; it includes adaptability. The professional must understand local regulatory frameworks in Qatar Doha while applying global standards of automation. Their work ensures that mechanical components do not fail under thermal stress and that electronic control units remain functional despite environmental hazards.</w:t>
      </w:r>
    </w:p>
    <w:bookmarkEnd w:id="22"/>
    <w:bookmarkStart w:id="26" w:name="key-application-areas-in-qatar-doha"/>
    <w:p>
      <w:pPr>
        <w:pStyle w:val="Heading2"/>
      </w:pPr>
      <w:r>
        <w:t xml:space="preserve">4. Key Application Areas in Qatar Doha</w:t>
      </w:r>
    </w:p>
    <w:bookmarkStart w:id="23" w:name="Xf5c90b2e16a5dcb16c0dc007472732827566fa3"/>
    <w:p>
      <w:pPr>
        <w:pStyle w:val="Heading3"/>
      </w:pPr>
      <w:r>
        <w:t xml:space="preserve">4.1 Smart Infrastructure and Building Automation</w:t>
      </w:r>
    </w:p>
    <w:p>
      <w:pPr>
        <w:pStyle w:val="FirstParagraph"/>
      </w:pPr>
      <w:r>
        <w:t xml:space="preserve">The skyline of Qatar Doha is dotted with supertall structures that require complex climate control systems. Here, the</w:t>
      </w:r>
      <w:r>
        <w:t xml:space="preserve"> </w:t>
      </w:r>
      <w:r>
        <w:rPr>
          <w:iCs/>
          <w:i/>
        </w:rPr>
        <w:t xml:space="preserve">Mechatronics Engineer</w:t>
      </w:r>
      <w:r>
        <w:t xml:space="preserve"> </w:t>
      </w:r>
      <w:r>
        <w:t xml:space="preserve">designs integrated HVAC (Heating, Ventilation, and Air Conditioning) systems that utilize IoT (Internet of Things) sensors. These engineers program microcontrollers to adjust cooling levels based on occupancy rates and external weather conditions in Qatar Doha. This integration reduces energy consumption significantly, aligning with Qatar’s national sustainability goals.</w:t>
      </w:r>
    </w:p>
    <w:bookmarkEnd w:id="23"/>
    <w:bookmarkStart w:id="24" w:name="industrial-automation-in-energy-sector"/>
    <w:p>
      <w:pPr>
        <w:pStyle w:val="Heading3"/>
      </w:pPr>
      <w:r>
        <w:t xml:space="preserve">4.2 Industrial Automation in Energy Sector</w:t>
      </w:r>
    </w:p>
    <w:p>
      <w:pPr>
        <w:pStyle w:val="FirstParagraph"/>
      </w:pPr>
      <w:r>
        <w:t xml:space="preserve">The energy sector remains a cornerstone of the Qatari economy. Facilities adjacent to Qatar Doha require highly automated extraction and processing systems. The</w:t>
      </w:r>
      <w:r>
        <w:t xml:space="preserve"> </w:t>
      </w:r>
      <w:r>
        <w:rPr>
          <w:iCs/>
          <w:i/>
        </w:rPr>
        <w:t xml:space="preserve">Mechatronics Engineer</w:t>
      </w:r>
      <w:r>
        <w:t xml:space="preserve"> </w:t>
      </w:r>
      <w:r>
        <w:t xml:space="preserve">plays a pivotal role here by designing robotic arms and automated conveyor systems for logistics and maintenance within oil and gas facilities. By implementing predictive maintenance algorithms, the</w:t>
      </w:r>
      <w:r>
        <w:t xml:space="preserve"> </w:t>
      </w:r>
      <w:r>
        <w:rPr>
          <w:iCs/>
          <w:i/>
        </w:rPr>
        <w:t xml:space="preserve">Mechatronics Engineer</w:t>
      </w:r>
      <w:r>
        <w:t xml:space="preserve"> </w:t>
      </w:r>
      <w:r>
        <w:t xml:space="preserve">ensures that machinery in Qatar Doha’s industrial zones operates with minimal downtime, optimizing output while ensuring safety compliance.</w:t>
      </w:r>
    </w:p>
    <w:bookmarkEnd w:id="24"/>
    <w:bookmarkStart w:id="25" w:name="sustainable-water-desalination-systems"/>
    <w:p>
      <w:pPr>
        <w:pStyle w:val="Heading3"/>
      </w:pPr>
      <w:r>
        <w:t xml:space="preserve">4.3 Sustainable Water Desalination Systems</w:t>
      </w:r>
    </w:p>
    <w:p>
      <w:pPr>
        <w:pStyle w:val="FirstParagraph"/>
      </w:pPr>
      <w:r>
        <w:t xml:space="preserve">Pure water is a scarce resource, making desalification plants critical infrastructure for Qatar Doha. These plants rely on complex pumps, filters, and monitoring systems. A</w:t>
      </w:r>
      <w:r>
        <w:t xml:space="preserve"> </w:t>
      </w:r>
      <w:r>
        <w:rPr>
          <w:iCs/>
          <w:i/>
        </w:rPr>
        <w:t xml:space="preserve">Mechatronics Engineer</w:t>
      </w:r>
      <w:r>
        <w:t xml:space="preserve"> </w:t>
      </w:r>
      <w:r>
        <w:t xml:space="preserve">optimizes these processes by integrating variable frequency drives with real-time quality sensors. This ensures that energy usage in desalination plants across Qatar Doha is minimized while maintaining the highest standards of water purity.</w:t>
      </w:r>
    </w:p>
    <w:bookmarkEnd w:id="25"/>
    <w:bookmarkEnd w:id="26"/>
    <w:bookmarkStart w:id="27" w:name="challenges-and-strategic-solutions"/>
    <w:p>
      <w:pPr>
        <w:pStyle w:val="Heading2"/>
      </w:pPr>
      <w:r>
        <w:t xml:space="preserve">5. Challenges and Strategic Solutions</w:t>
      </w:r>
    </w:p>
    <w:p>
      <w:pPr>
        <w:pStyle w:val="FirstParagraph"/>
      </w:pPr>
      <w:r>
        <w:t xml:space="preserve">The implementation of mechatronic systems in Qatar Doha presents unique challenges. The primary challenge is thermal management; electronic components can fail rapidly in extreme heat. A skilled</w:t>
      </w:r>
      <w:r>
        <w:t xml:space="preserve"> </w:t>
      </w:r>
      <w:r>
        <w:rPr>
          <w:iCs/>
          <w:i/>
        </w:rPr>
        <w:t xml:space="preserve">Mechatronics Engineer</w:t>
      </w:r>
      <w:r>
        <w:t xml:space="preserve"> </w:t>
      </w:r>
      <w:r>
        <w:t xml:space="preserve">addresses this by selecting high-temperature-rated materials and designing active cooling loops for control cabinets.</w:t>
      </w:r>
    </w:p>
    <w:p>
      <w:pPr>
        <w:pStyle w:val="BodyText"/>
      </w:pPr>
      <w:r>
        <w:t xml:space="preserve">Another challenge is the integration of legacy systems with modern IoT networks. Many existing facilities in Qatar Doha were built before the advent of smart technology. The</w:t>
      </w:r>
      <w:r>
        <w:t xml:space="preserve"> </w:t>
      </w:r>
      <w:r>
        <w:rPr>
          <w:iCs/>
          <w:i/>
        </w:rPr>
        <w:t xml:space="preserve">Mechatronics Engineer</w:t>
      </w:r>
      <w:r>
        <w:t xml:space="preserve"> </w:t>
      </w:r>
      <w:r>
        <w:t xml:space="preserve">acts as a translator, retrofitting older mechanical equipment with new sensors and controllers, allowing them to communicate with central management systems in Qatar Doha.</w:t>
      </w:r>
    </w:p>
    <w:bookmarkEnd w:id="27"/>
    <w:bookmarkStart w:id="28" w:name="X59e6de42449c5683714956b9b855ec50a6da04f"/>
    <w:p>
      <w:pPr>
        <w:pStyle w:val="Heading2"/>
      </w:pPr>
      <w:r>
        <w:t xml:space="preserve">6. Impact on the Local Workforce and Vision 2030</w:t>
      </w:r>
    </w:p>
    <w:p>
      <w:pPr>
        <w:pStyle w:val="FirstParagraph"/>
      </w:pPr>
      <w:r>
        <w:t xml:space="preserve">The Qatar National Vision 2030 emphasizes knowledge-based economic development. By focusing on the deployment of a specialized</w:t>
      </w:r>
      <w:r>
        <w:t xml:space="preserve"> </w:t>
      </w:r>
      <w:r>
        <w:rPr>
          <w:iCs/>
          <w:i/>
        </w:rPr>
        <w:t xml:space="preserve">Mechatronics Engineer</w:t>
      </w:r>
      <w:r>
        <w:t xml:space="preserve">, Qatar Doha is investing in high-value human capital. This shift encourages local talent to pursue advanced studies in robotics and systems engineering, reducing reliance on expatriate labor for complex technical tasks.</w:t>
      </w:r>
    </w:p>
    <w:p>
      <w:pPr>
        <w:pStyle w:val="BodyText"/>
      </w:pPr>
      <w:r>
        <w:t xml:space="preserve">Furthermore, the presence of advanced mechatronic projects in Qatar Doha fosters innovation hubs. Universities and research centers in Qatar Doha can collaborate with industry leaders to refine the curriculum for future</w:t>
      </w:r>
      <w:r>
        <w:t xml:space="preserve"> </w:t>
      </w:r>
      <w:r>
        <w:rPr>
          <w:iCs/>
          <w:i/>
        </w:rPr>
        <w:t xml:space="preserve">Mechatronics Engineer</w:t>
      </w:r>
      <w:r>
        <w:t xml:space="preserve"> </w:t>
      </w:r>
      <w:r>
        <w:t xml:space="preserve">candidates, ensuring a continuous pipeline of skilled workers capable of maintaining the city’s technological edge.</w:t>
      </w:r>
    </w:p>
    <w:bookmarkEnd w:id="28"/>
    <w:bookmarkStart w:id="29" w:name="conclusion"/>
    <w:p>
      <w:pPr>
        <w:pStyle w:val="Heading2"/>
      </w:pPr>
      <w:r>
        <w:t xml:space="preserve">7. Conclusion</w:t>
      </w:r>
    </w:p>
    <w:p>
      <w:pPr>
        <w:pStyle w:val="FirstParagraph"/>
      </w:pPr>
      <w:r>
        <w:t xml:space="preserve">In conclusion, this Project Report affirms that the integration of advanced mechatronic systems is vital for the sustained growth and efficiency of Qatar Doha. The role of the</w:t>
      </w:r>
      <w:r>
        <w:t xml:space="preserve"> </w:t>
      </w:r>
      <w:r>
        <w:rPr>
          <w:iCs/>
          <w:i/>
        </w:rPr>
        <w:t xml:space="preserve">Mechatronics Engineer</w:t>
      </w:r>
      <w:r>
        <w:t xml:space="preserve"> </w:t>
      </w:r>
      <w:r>
        <w:t xml:space="preserve">is central to this effort, serving as the linchpin between mechanical durability and digital intelligence. From smart building management in Qatar Doha to automated energy processing, these professionals ensure that infrastructure remains resilient, efficient, and sustainable.</w:t>
      </w:r>
    </w:p>
    <w:p>
      <w:pPr>
        <w:pStyle w:val="BodyText"/>
      </w:pPr>
      <w:r>
        <w:t xml:space="preserve">As Qatar Doha continues its journey toward becoming a global hub of innovation, the strategic hiring and training of</w:t>
      </w:r>
      <w:r>
        <w:t xml:space="preserve"> </w:t>
      </w:r>
      <w:r>
        <w:rPr>
          <w:iCs/>
          <w:i/>
        </w:rPr>
        <w:t xml:space="preserve">Mechatronics Engineer</w:t>
      </w:r>
      <w:r>
        <w:t xml:space="preserve"> </w:t>
      </w:r>
      <w:r>
        <w:t xml:space="preserve">experts will determine the success of future engineering endeavors. It is recommended that stakeholders prioritize investment in mechatronic research facilities and provide targeted incentives for specialists in this field to settle and work within Qatar Doha. Only through such focused commitment can we fully realize the potential of smart, integrated systems in our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Qatar Doha</dc:title>
  <dc:creator/>
  <dc:language>en</dc:language>
  <cp:keywords/>
  <dcterms:created xsi:type="dcterms:W3CDTF">2026-07-29T07:13:26Z</dcterms:created>
  <dcterms:modified xsi:type="dcterms:W3CDTF">2026-07-29T07:13:26Z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