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3b7fde32727ba1e8f5268e09c076694f718c209"/>
    <w:p>
      <w:pPr>
        <w:pStyle w:val="Heading1"/>
      </w:pPr>
      <w:r>
        <w:t xml:space="preserve">Comprehensive Project Report: The Role and Impact of the Mechatronics Engineer in South Korea, Seoul</w:t>
      </w:r>
    </w:p>
    <w:p>
      <w:pPr>
        <w:pStyle w:val="FirstParagraph"/>
      </w:pPr>
      <w:r>
        <w:rPr>
          <w:bCs/>
          <w:b/>
        </w:rPr>
        <w:t xml:space="preserve">Date:</w:t>
      </w:r>
      <w:r>
        <w:t xml:space="preserve"> </w:t>
      </w:r>
      <w:r>
        <w:t xml:space="preserve">May 24, 2024</w:t>
      </w:r>
      <w:r>
        <w:br/>
      </w:r>
      <w:r>
        <w:rPr>
          <w:bCs/>
          <w:b/>
        </w:rPr>
        <w:t xml:space="preserve">To:</w:t>
      </w:r>
      <w:r>
        <w:t xml:space="preserve"> </w:t>
      </w:r>
      <w:r>
        <w:t xml:space="preserve">Strategic Planning Committee, Advanced Manufacturing Division</w:t>
      </w:r>
      <w:r>
        <w:br/>
      </w:r>
      <w:r>
        <w:rPr>
          <w:bCs/>
          <w:b/>
        </w:rPr>
        <w:t xml:space="preserve">From:</w:t>
      </w:r>
      <w:r>
        <w:t xml:space="preserve"> </w:t>
      </w:r>
      <w:r>
        <w:t xml:space="preserve">Engineering Analysis Unit</w:t>
      </w:r>
      <w:r>
        <w:br/>
      </w:r>
      <w:r>
        <w:br/>
      </w:r>
      <w:r>
        <w:t xml:space="preserve">This document serves as a detailed project report analyzing the critical role of the Mechatronics Engineer within the specific industrial and cultural context of South Korea, Seoul. It explores technological integration, market demands, and strategic opportunities for engineering talent in one of Asia’s most dynamic tech hubs.</w:t>
      </w:r>
    </w:p>
    <w:bookmarkStart w:id="20" w:name="executive-summary"/>
    <w:p>
      <w:pPr>
        <w:pStyle w:val="Heading2"/>
      </w:pPr>
      <w:r>
        <w:t xml:space="preserve">1. Executive Summary</w:t>
      </w:r>
    </w:p>
    <w:p>
      <w:pPr>
        <w:pStyle w:val="FirstParagraph"/>
      </w:pPr>
      <w:r>
        <w:t xml:space="preserve">The global shift toward Industry 4.0 has elevated the importance of interdisciplinary engineering disciplines, with Mechatronics standing at the forefront. This project report specifically examines how South Korea, Seoul serves as a primary epicenter for this technological evolution. Seoul is not merely a capital city but a dense cluster of innovation where traditional manufacturing meets cutting-edge robotics and artificial intelligence.</w:t>
      </w:r>
    </w:p>
    <w:p>
      <w:pPr>
        <w:pStyle w:val="BodyText"/>
      </w:pPr>
      <w:r>
        <w:t xml:space="preserve">The central thesis of this report is that the Mechatronics Engineer has become the pivotal figure in sustaining South Korea’ competitive edge. By integrating mechanical precision, electronic control systems, and software programming, these engineers are driving automation in semiconductor fabrication, electric vehicle production, and smart city infrastructure projects across Seoul. This document details the technical requirements, economic implications, and future trajectories of this profession within this specific geographic region.</w:t>
      </w:r>
    </w:p>
    <w:bookmarkEnd w:id="20"/>
    <w:bookmarkStart w:id="21" w:name="X18981b03ed4b3b880fef321d64873b1922782be"/>
    <w:p>
      <w:pPr>
        <w:pStyle w:val="Heading2"/>
      </w:pPr>
      <w:r>
        <w:t xml:space="preserve">2. Introduction to Mechatronics in the Korean Context</w:t>
      </w:r>
    </w:p>
    <w:p>
      <w:pPr>
        <w:pStyle w:val="FirstParagraph"/>
      </w:pPr>
      <w:r>
        <w:t xml:space="preserve">Mechatronics is defined as the synergistic combination of mechanical engineering, electronic engineering, and software engineering. In South Korea, a nation renowned for its rapid industrialization and technological prowess, this definition takes on a unique character. The country’s transition from labor-intensive manufacturing to high-value-added technology sectors has created an unprecedented demand for professionals who can bridge the gap between hardware and digital systems.</w:t>
      </w:r>
    </w:p>
    <w:p>
      <w:pPr>
        <w:pStyle w:val="BodyText"/>
      </w:pPr>
      <w:r>
        <w:t xml:space="preserve">In the context of South Korea, Seoul acts as the brain of this operation. While heavy industries may be located in provinces like Gyeonggi-do or Ulsan, the research and development (R&amp;D), design, and control logic for these industries are predominantly centered in Seoul’s Gangnam district, Pangyo Techno Valley, and various university-led innovation centers. Therefore understanding the role of the Mechatronics Engineer in South Korea requires a focus on this high-density urban innovation ecosystem.</w:t>
      </w:r>
    </w:p>
    <w:bookmarkEnd w:id="21"/>
    <w:bookmarkStart w:id="22" w:name="key-industrial-sectors-driving-demand"/>
    <w:p>
      <w:pPr>
        <w:pStyle w:val="Heading2"/>
      </w:pPr>
      <w:r>
        <w:t xml:space="preserve">3. Key Industrial Sectors Driving Demand</w:t>
      </w:r>
    </w:p>
    <w:p>
      <w:pPr>
        <w:pStyle w:val="FirstParagraph"/>
      </w:pPr>
      <w:r>
        <w:t xml:space="preserve">The application of mechatronic systems in Seoul is vast, but three primary sectors dominate the job market and project requirements for Mechatronics Engineers:</w:t>
      </w:r>
    </w:p>
    <w:p>
      <w:pPr>
        <w:numPr>
          <w:ilvl w:val="0"/>
          <w:numId w:val="1001"/>
        </w:numPr>
        <w:pStyle w:val="Compact"/>
      </w:pPr>
      <w:r>
        <w:rPr>
          <w:bCs/>
          <w:b/>
        </w:rPr>
        <w:t xml:space="preserve">Semiconductor and Display Manufacturing:</w:t>
      </w:r>
      <w:r>
        <w:t xml:space="preserve"> </w:t>
      </w:r>
      <w:r>
        <w:t xml:space="preserve">South Korea is a global leader in semiconductor memory (DRAM, NAND) and OLED display technology. Companies like Samsung Electronics and SK Hynix rely heavily on Mechatronics Engineers to design automated handling systems, precision motion control stages, and inspection robots. In Seoul’s R&amp;D centers, these engineers work on nanometer-precision mechanisms that ensure zero-defect manufacturing.</w:t>
      </w:r>
    </w:p>
    <w:p>
      <w:pPr>
        <w:numPr>
          <w:ilvl w:val="0"/>
          <w:numId w:val="1001"/>
        </w:numPr>
        <w:pStyle w:val="Compact"/>
      </w:pPr>
      <w:r>
        <w:rPr>
          <w:bCs/>
          <w:b/>
        </w:rPr>
        <w:t xml:space="preserve">Automotive and Electric Vehicles (EVs):</w:t>
      </w:r>
      <w:r>
        <w:t xml:space="preserve"> </w:t>
      </w:r>
      <w:r>
        <w:t xml:space="preserve">With Hyundai Motor Group and Kia heavily investing in autonomous driving technology, the demand for mechatronic integration has surged. Mechatronics Engineers in South Korea are tasked with developing the sensor fusion systems, braking controls, and battery management systems that define modern EVs. Seoul serves as the hub for testing these intelligent mobility solutions within urban environments.</w:t>
      </w:r>
    </w:p>
    <w:p>
      <w:pPr>
        <w:numPr>
          <w:ilvl w:val="0"/>
          <w:numId w:val="1001"/>
        </w:numPr>
        <w:pStyle w:val="Compact"/>
      </w:pPr>
      <w:r>
        <w:rPr>
          <w:bCs/>
          <w:b/>
        </w:rPr>
        <w:t xml:space="preserve">Robotics and Humanoid Automation:</w:t>
      </w:r>
      <w:r>
        <w:t xml:space="preserve"> </w:t>
      </w:r>
      <w:r>
        <w:t xml:space="preserve">South Korea has one of the highest densities of industrial robots in the world. However, the new frontier is humanoid robotics and service bots, a field where Korean startups based in Seoul are leading global innovation. Mechatronics Engineers here must master kinematics, actuator design, and AI-driven decision-making algorithms to create machines that can interact safely with humans.</w:t>
      </w:r>
    </w:p>
    <w:bookmarkEnd w:id="22"/>
    <w:bookmarkStart w:id="23" w:name="technical-competencies-required"/>
    <w:p>
      <w:pPr>
        <w:pStyle w:val="Heading2"/>
      </w:pPr>
      <w:r>
        <w:t xml:space="preserve">4. Technical Competencies Required</w:t>
      </w:r>
    </w:p>
    <w:p>
      <w:pPr>
        <w:pStyle w:val="FirstParagraph"/>
      </w:pPr>
      <w:r>
        <w:t xml:space="preserve">A successful Mechatronics Engineer in South Korea must possess a hybrid skill set. The rigid specialization of traditional engineering is no longer sufficient. Based on recent industry surveys and project requirements in Seoul, the following competencies are deemed essential:</w:t>
      </w:r>
    </w:p>
    <w:p>
      <w:pPr>
        <w:pStyle w:val="BodyText"/>
      </w:pPr>
      <w:r>
        <w:t xml:space="preserve">Domain</w:t>
      </w:r>
    </w:p>
    <w:p>
      <w:pPr>
        <w:pStyle w:val="BodyText"/>
      </w:pPr>
      <w:r>
        <w:t xml:space="preserve">Skill Set</w:t>
      </w:r>
    </w:p>
    <w:p>
      <w:pPr>
        <w:pStyle w:val="BodyText"/>
      </w:pPr>
      <w:r>
        <w:t xml:space="preserve">Application in South Korea/Seoul Projects</w:t>
      </w:r>
    </w:p>
    <w:p>
      <w:pPr>
        <w:pStyle w:val="BodyText"/>
      </w:pPr>
      <w:r>
        <w:br/>
      </w:r>
    </w:p>
    <w:p>
      <w:pPr>
        <w:pStyle w:val="BodyText"/>
      </w:pPr>
      <w:r>
        <w:br/>
      </w:r>
    </w:p>
    <w:p>
      <w:pPr>
        <w:pStyle w:val="BodyText"/>
      </w:pPr>
      <w:r>
        <w:t xml:space="preserve">th,td {border： 1px solid #ddd;padding： 8px;text-align： left；} th {background-color:#f2f2f2;color:#333；}</w:t>
      </w:r>
    </w:p>
    <w:p>
      <w:pPr>
        <w:pStyle w:val="BodyText"/>
      </w:pPr>
      <w:r>
        <w:t xml:space="preserve">Mechanical</w:t>
      </w:r>
    </w:p>
    <w:p>
      <w:pPr>
        <w:pStyle w:val="BodyText"/>
      </w:pPr>
      <w:r>
        <w:t xml:space="preserve">CAD/CAM (SolidWorks, CATIA), Finite Element Analysis (FEA)</w:t>
      </w:r>
    </w:p>
    <w:p>
      <w:pPr>
        <w:pStyle w:val="BodyText"/>
      </w:pPr>
      <w:r>
        <w:br/>
      </w:r>
    </w:p>
    <w:p>
      <w:pPr>
        <w:pStyle w:val="BodyText"/>
      </w:pPr>
      <w:r>
        <w:t xml:space="preserve">Design of precision components for semiconductor wafers and automotive chassis.</w:t>
      </w:r>
    </w:p>
    <w:p>
      <w:pPr>
        <w:pStyle w:val="BodyText"/>
      </w:pPr>
      <w:r>
        <w:br/>
      </w:r>
    </w:p>
    <w:p>
      <w:pPr>
        <w:pStyle w:val="BodyText"/>
      </w:pPr>
      <w:r>
        <w:t xml:space="preserve">th,td {border： 1px solid #ddd;padding： 8px;text-align： left；} th {background-color:#f2f2f2;color:#333；}</w:t>
      </w:r>
    </w:p>
    <w:p>
      <w:pPr>
        <w:pStyle w:val="BodyText"/>
      </w:pPr>
      <w:r>
        <w:t xml:space="preserve">Electronics</w:t>
      </w:r>
    </w:p>
    <w:p>
      <w:pPr>
        <w:pStyle w:val="BodyText"/>
      </w:pPr>
      <w:r>
        <w:br/>
      </w:r>
    </w:p>
    <w:p>
      <w:pPr>
        <w:pStyle w:val="BodyText"/>
      </w:pPr>
      <w:r>
        <w:t xml:space="preserve">th,td {border： 1px solid #ddd;padding： 8px;text-align： left；} th {background-color:#f2f2f2;color:#333；}</w:t>
      </w:r>
    </w:p>
    <w:p>
      <w:pPr>
        <w:pStyle w:val="BodyText"/>
      </w:pPr>
      <w:r>
        <w:t xml:space="preserve">PCB Design, Sensor Integration, Microcontrollers (STM32, Arduino)</w:t>
      </w:r>
    </w:p>
    <w:p>
      <w:pPr>
        <w:pStyle w:val="BodyText"/>
      </w:pPr>
      <w:r>
        <w:br/>
      </w:r>
    </w:p>
    <w:p>
      <w:pPr>
        <w:pStyle w:val="BodyText"/>
      </w:pPr>
      <w:r>
        <w:t xml:space="preserve">th,td {border： 1px solid #ddd;padding： 8px;text-align： left；} th {background-color:#f2f2f2;color:#333；}</w:t>
      </w:r>
    </w:p>
    <w:p>
      <w:pPr>
        <w:pStyle w:val="BodyText"/>
      </w:pPr>
      <w:r>
        <w:t xml:space="preserve">Developing control boards for IoT devices and autonomous vehicle sensors.</w:t>
      </w:r>
    </w:p>
    <w:p>
      <w:pPr>
        <w:pStyle w:val="BodyText"/>
      </w:pPr>
      <w:r>
        <w:br/>
      </w:r>
    </w:p>
    <w:p>
      <w:pPr>
        <w:pStyle w:val="BodyText"/>
      </w:pPr>
      <w:r>
        <w:t xml:space="preserve">th,td {border： 1px solid #ddd;padding： 8px;text-align： left；} th {background-color:#f2f2f2;color:#333；}</w:t>
      </w:r>
    </w:p>
    <w:p>
      <w:pPr>
        <w:pStyle w:val="BodyText"/>
      </w:pPr>
      <w:r>
        <w:br/>
      </w:r>
    </w:p>
    <w:p>
      <w:pPr>
        <w:pStyle w:val="BodyText"/>
      </w:pPr>
      <w:r>
        <w:t xml:space="preserve">th,td {border： 1px solid #ddd;padding： 8px;text-align： left；} th {background-color:#f2f2f2;color:#333；}</w:t>
      </w:r>
    </w:p>
    <w:p>
      <w:pPr>
        <w:pStyle w:val="BodyText"/>
      </w:pPr>
      <w:r>
        <w:t xml:space="preserve">Software/Control</w:t>
      </w:r>
    </w:p>
    <w:p>
      <w:pPr>
        <w:pStyle w:val="BodyText"/>
      </w:pPr>
      <w:r>
        <w:br/>
      </w:r>
    </w:p>
    <w:p>
      <w:pPr>
        <w:pStyle w:val="BodyText"/>
      </w:pPr>
      <w:r>
        <w:t xml:space="preserve">th,td {border： 1px solid #ddd;padding： 8px;text-align： left；} th {background-color:#f2f2f2;color:#333；}</w:t>
      </w:r>
    </w:p>
    <w:p>
      <w:pPr>
        <w:pStyle w:val="BodyText"/>
      </w:pPr>
      <w:r>
        <w:t xml:space="preserve">C/C++, Python, PLC Programming (Siemens, Omron)</w:t>
      </w:r>
    </w:p>
    <w:p>
      <w:pPr>
        <w:pStyle w:val="BodyText"/>
      </w:pPr>
      <w:r>
        <w:br/>
      </w:r>
    </w:p>
    <w:p>
      <w:pPr>
        <w:pStyle w:val="BodyText"/>
      </w:pPr>
      <w:r>
        <w:t xml:space="preserve">th,td {border： 1px solid #ddd;padding： 8px;text-align： left；} th {background-color:#f2f2f2;color:#333；}</w:t>
      </w:r>
    </w:p>
    <w:p>
      <w:pPr>
        <w:pStyle w:val="BodyText"/>
      </w:pPr>
      <w:r>
        <w:t xml:space="preserve">Implementing real-time control algorithms for factory automation lines.</w:t>
      </w:r>
    </w:p>
    <w:p>
      <w:pPr>
        <w:pStyle w:val="BodyText"/>
      </w:pPr>
      <w:r>
        <w:br/>
      </w:r>
    </w:p>
    <w:p>
      <w:pPr>
        <w:pStyle w:val="BodyText"/>
      </w:pPr>
      <w:r>
        <w:t xml:space="preserve">th,td {border： 1px solid #ddd;padding： 8px;text-align： left；} th {background-color:#f2f2f2;color:#333；}</w:t>
      </w:r>
    </w:p>
    <w:p>
      <w:pPr>
        <w:pStyle w:val="BodyText"/>
      </w:pPr>
      <w:r>
        <w:br/>
      </w:r>
    </w:p>
    <w:p>
      <w:pPr>
        <w:pStyle w:val="BodyText"/>
      </w:pPr>
      <w:r>
        <w:t xml:space="preserve">th,td {border： 1px solid #ddd;padding： 8px;text-align： left；} th {background-color:#f2f2f2;color:#333；}</w:t>
      </w:r>
    </w:p>
    <w:p>
      <w:pPr>
        <w:pStyle w:val="BodyText"/>
      </w:pPr>
      <w:r>
        <w:t xml:space="preserve">AI/Machine Learning</w:t>
      </w:r>
    </w:p>
    <w:p>
      <w:pPr>
        <w:pStyle w:val="BodyText"/>
      </w:pPr>
      <w:r>
        <w:br/>
      </w:r>
    </w:p>
    <w:p>
      <w:pPr>
        <w:pStyle w:val="BodyText"/>
      </w:pPr>
      <w:r>
        <w:t xml:space="preserve">th,td {border： 1px solid #ddd;padding： 8px;text-align： left；} th {background-color:#f2f2f2;color:#333；}</w:t>
      </w:r>
      <w:r>
        <w:br/>
      </w:r>
    </w:p>
    <w:p>
      <w:pPr>
        <w:pStyle w:val="BodyText"/>
      </w:pPr>
      <w:r>
        <w:t xml:space="preserve">th,td {border： 1px solid #ddd;padding： 8px;text-align： left；} th {background-color:#f2f2f2;color:#333；}</w:t>
      </w:r>
      <w:r>
        <w:br/>
      </w:r>
    </w:p>
    <w:p>
      <w:pPr>
        <w:pStyle w:val="BodyText"/>
      </w:pPr>
      <w:r>
        <w:t xml:space="preserve">th,td {border： 1px solid #ddd;padding： 8px;text-align： left；} th {background-color:#f2f2f2;color:#333；}</w:t>
      </w:r>
      <w:r>
        <w:br/>
      </w:r>
    </w:p>
    <w:p>
      <w:pPr>
        <w:pStyle w:val="BodyText"/>
      </w:pPr>
      <w:r>
        <w:t xml:space="preserve">th,td {border： 1px solid #ddd;padding： 8px;text-align： left；} th {background-color:#f2f2f2;color:#333；}</w:t>
      </w:r>
      <w:r>
        <w:br/>
      </w:r>
    </w:p>
    <w:p>
      <w:pPr>
        <w:pStyle w:val="BodyText"/>
      </w:pPr>
      <w:r>
        <w:t xml:space="preserve">th,td {border： 1px solid #ddd;padding： 8px;text-align： left；} th {background-color:#f2f2f2;color:#333；}</w:t>
      </w:r>
    </w:p>
    <w:p>
      <w:pPr>
        <w:pStyle w:val="BodyText"/>
      </w:pPr>
      <w:r>
        <w:t xml:space="preserve">Computer Vision, Deep Learning Frameworks (TensorFlow)</w:t>
      </w:r>
    </w:p>
    <w:p>
      <w:pPr>
        <w:pStyle w:val="BodyText"/>
      </w:pPr>
      <w:r>
        <w:br/>
      </w:r>
    </w:p>
    <w:p>
      <w:pPr>
        <w:pStyle w:val="BodyText"/>
      </w:pPr>
      <w:r>
        <w:t xml:space="preserve">th,td {border： 1px solid #ddd;padding： 8px;text-align： left；} th {background-color:#f2f2f2;color:#333；}</w:t>
      </w:r>
    </w:p>
    <w:p>
      <w:pPr>
        <w:pStyle w:val="BodyText"/>
      </w:pPr>
      <w:r>
        <w:t xml:space="preserve">Quality inspection systems in Samsung and LG manufacturing plants.</w:t>
      </w:r>
    </w:p>
    <w:p>
      <w:pPr>
        <w:pStyle w:val="BodyText"/>
      </w:pPr>
      <w:r>
        <w:br/>
      </w:r>
    </w:p>
    <w:p>
      <w:pPr>
        <w:pStyle w:val="BodyText"/>
      </w:pPr>
      <w:r>
        <w:t xml:space="preserve">th,td {border： 1px solid #ddd;padding： 8px;text-align： left；} th {background-color:#f2f2f2;color:#333；}</w:t>
      </w:r>
    </w:p>
    <w:bookmarkEnd w:id="23"/>
    <w:bookmarkStart w:id="24" w:name="strategic-importance-of-seoul-as-a-hub"/>
    <w:p>
      <w:pPr>
        <w:pStyle w:val="Heading2"/>
      </w:pPr>
      <w:r>
        <w:t xml:space="preserve">5. Strategic Importance of Seoul as a Hub</w:t>
      </w:r>
    </w:p>
    <w:p>
      <w:pPr>
        <w:pStyle w:val="FirstParagraph"/>
      </w:pPr>
      <w:r>
        <w:t xml:space="preserve">The geographic concentration of tech giants in Seoul creates a unique ecosystem for Mechatronics Engineers. The proximity to top-tier universities such as KAIST (Korea Advanced Institute of Science and Technology), POSTECH, and Sungkyunkwan University fosters a strong pipeline of talent. Furthermore, the Seoul Metropolitan Government’s aggressive policies on "Smart City" initiatives mean that Mechatronics Engineers are increasingly involved in urban planning projects. This includes smart traffic management systems, automated waste collection logistics, and energy-efficient building controls.</w:t>
      </w:r>
    </w:p>
    <w:p>
      <w:pPr>
        <w:pStyle w:val="BodyText"/>
      </w:pPr>
      <w:r>
        <w:t xml:space="preserve">In South Korea, the concept of *Pali-Pali* (quick-quick) culture emphasizes speed and efficiency. This cultural trait translates into a fast-paced engineering environment where Mechatronics Engineers are expected to iterate prototypes rapidly and solve complex interdisciplinary problems under tight deadlines. Understanding this cultural nuance is as important for project success as technical skill.</w:t>
      </w:r>
    </w:p>
    <w:bookmarkEnd w:id="24"/>
    <w:bookmarkStart w:id="25" w:name="challenges-and-future-outlook"/>
    <w:p>
      <w:pPr>
        <w:pStyle w:val="Heading2"/>
      </w:pPr>
      <w:r>
        <w:t xml:space="preserve">6. Challenges and Future Outlook</w:t>
      </w:r>
    </w:p>
    <w:p>
      <w:pPr>
        <w:pStyle w:val="FirstParagraph"/>
      </w:pPr>
      <w:r>
        <w:t xml:space="preserve">Despite the robust demand, there are challenges. The high pressure environment in Seoul’s tech sector can lead to burnout among engineering staff. Additionally, the rapid pace of technological change requires continuous upskilling. Mechatronics Engineers must constantly adapt to new AI tools and communication protocols like 5G and IoT standards.</w:t>
      </w:r>
    </w:p>
    <w:p>
      <w:pPr>
        <w:pStyle w:val="BodyText"/>
      </w:pPr>
      <w:r>
        <w:t xml:space="preserve">Looking forward, the integration of Digital Twins—virtual replicas of physical systems—will become a standard part of the Mechatronics Engineer’s workflow in South Korea. As Seoul aims to become a global leader in AI-driven urban management, engineers who can simulate and optimize mechatronic systems before physical implementation will be in highest demand.</w:t>
      </w:r>
    </w:p>
    <w:bookmarkEnd w:id="25"/>
    <w:bookmarkStart w:id="26" w:name="conclusion"/>
    <w:p>
      <w:pPr>
        <w:pStyle w:val="Heading2"/>
      </w:pPr>
      <w:r>
        <w:t xml:space="preserve">7. Conclusion</w:t>
      </w:r>
    </w:p>
    <w:p>
      <w:pPr>
        <w:pStyle w:val="FirstParagraph"/>
      </w:pPr>
      <w:r>
        <w:t xml:space="preserve">This project report confirms that the Mechatronics Engineer is not just a role but a critical strategic asset for South Korea’s continued technological dominance. In Seoul, where tradition meets futuristic innovation, these professionals are the architects of automation. Companies and investors focusing on this region must prioritize talent acquisition in mechatronics to capitalize on the opportunities presented by Industry 4.0.</w:t>
      </w:r>
    </w:p>
    <w:p>
      <w:pPr>
        <w:pStyle w:val="BodyText"/>
      </w:pPr>
      <w:r>
        <w:t xml:space="preserve">For organizations aiming to operate effectively in South Korea Seoul, investing in comprehensive training programs for Mechatronics Engineers, fostering an environment that supports interdisciplinary collaboration, and aligning with local smart city initiatives are recommended strategic actions. The synergy between human ingenuity and machine precision defined by the Mechatronics Engineer will undoubtedly shape the next decade of industrial progress in South Korea.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 in South Korea Seoul</dc:title>
  <dc:creator/>
  <dc:language>en</dc:language>
  <cp:keywords/>
  <dcterms:created xsi:type="dcterms:W3CDTF">2026-07-29T11:19:33Z</dcterms:created>
  <dcterms:modified xsi:type="dcterms:W3CDTF">2026-07-29T11:19:33Z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